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77" w:rsidRDefault="00134EED" w:rsidP="00134EED">
      <w:pPr>
        <w:tabs>
          <w:tab w:val="left" w:pos="3855"/>
          <w:tab w:val="left" w:pos="7655"/>
        </w:tabs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44877" w:rsidRDefault="00044877" w:rsidP="00044877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Успенского сельского поселения</w:t>
      </w:r>
    </w:p>
    <w:p w:rsidR="00044877" w:rsidRDefault="00044877" w:rsidP="00044877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Чудовского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Новгородской области</w:t>
      </w:r>
    </w:p>
    <w:p w:rsidR="00044877" w:rsidRDefault="00044877" w:rsidP="00044877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044877" w:rsidRDefault="00044877" w:rsidP="00044877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877" w:rsidRDefault="0003069D" w:rsidP="0004487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.09</w:t>
      </w:r>
      <w:bookmarkStart w:id="0" w:name="_GoBack"/>
      <w:bookmarkEnd w:id="0"/>
      <w:r w:rsidR="00134EED">
        <w:rPr>
          <w:rFonts w:ascii="Times New Roman" w:hAnsi="Times New Roman"/>
          <w:sz w:val="28"/>
          <w:szCs w:val="28"/>
        </w:rPr>
        <w:t>.2024 №</w:t>
      </w:r>
    </w:p>
    <w:p w:rsidR="00044877" w:rsidRPr="00290C79" w:rsidRDefault="00044877" w:rsidP="0004487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Успенское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44877" w:rsidRPr="00290C79" w:rsidTr="00D30F85">
        <w:tc>
          <w:tcPr>
            <w:tcW w:w="9571" w:type="dxa"/>
          </w:tcPr>
          <w:p w:rsidR="00044877" w:rsidRPr="00290C79" w:rsidRDefault="00044877" w:rsidP="00D30F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tbl>
            <w:tblPr>
              <w:tblStyle w:val="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03"/>
            </w:tblGrid>
            <w:tr w:rsidR="00044877" w:rsidRPr="00290C79" w:rsidTr="00D30F85">
              <w:trPr>
                <w:trHeight w:val="4275"/>
              </w:trPr>
              <w:tc>
                <w:tcPr>
                  <w:tcW w:w="4803" w:type="dxa"/>
                </w:tcPr>
                <w:p w:rsidR="00044877" w:rsidRDefault="00044877" w:rsidP="00D30F85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290C79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транспорте, </w:t>
                  </w:r>
                </w:p>
                <w:p w:rsidR="00044877" w:rsidRPr="00290C79" w:rsidRDefault="00044877" w:rsidP="00D30F85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290C79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 xml:space="preserve"> и в дорожном хозяйстве на территории Успенского</w:t>
                  </w:r>
                  <w:r w:rsidR="00134EED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 xml:space="preserve"> сельского поселении на 2025</w:t>
                  </w:r>
                  <w:r w:rsidRPr="00290C79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 xml:space="preserve"> год.</w:t>
                  </w:r>
                </w:p>
              </w:tc>
            </w:tr>
          </w:tbl>
          <w:p w:rsidR="00044877" w:rsidRPr="00290C79" w:rsidRDefault="00044877" w:rsidP="00D30F85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             </w:t>
            </w:r>
            <w:r w:rsidRPr="00290C79">
              <w:rPr>
                <w:rFonts w:ascii="Times New Roman" w:eastAsia="Times New Roman" w:hAnsi="Times New Roman"/>
                <w:sz w:val="28"/>
                <w:szCs w:val="20"/>
              </w:rPr>
      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 (далее –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Успенского сельского поселения от 30.09.2021 № 53 «Об утверждении Положения о муниципальном  контроле на автомобильном транспорте, городском наземном электрическом  транспорте и в дорожном хозяйстве на территории Успенского сельского  поселения»</w:t>
            </w:r>
          </w:p>
          <w:p w:rsidR="00044877" w:rsidRPr="00290C79" w:rsidRDefault="00044877" w:rsidP="00D3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ПОСТАНОВЛЯЮ:</w:t>
            </w:r>
          </w:p>
          <w:p w:rsidR="00044877" w:rsidRPr="00290C79" w:rsidRDefault="00044877" w:rsidP="00D3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 xml:space="preserve">1. Утвердить прилагаемую Программу профилактики рисков причинения вреда (ущерба) охраняемым законом ценностям в рамках </w:t>
            </w: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муниципального контроля на автомобильном транспорте, городском наземном электрическом транспорте и в дорожном хозяйстве на территории Успенс</w:t>
            </w:r>
            <w:r w:rsidR="00134EED">
              <w:rPr>
                <w:rFonts w:ascii="Times New Roman" w:eastAsia="Times New Roman" w:hAnsi="Times New Roman"/>
                <w:sz w:val="28"/>
                <w:szCs w:val="28"/>
              </w:rPr>
              <w:t>кого сельского поселения на 2025</w:t>
            </w: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 xml:space="preserve"> год.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2. Опубликовать постановление в бюллетене «Успенские новости» и разместить на официальном сайте Администрации Успенского сельского поселения.</w:t>
            </w:r>
          </w:p>
          <w:p w:rsidR="00044877" w:rsidRPr="00290C79" w:rsidRDefault="00044877" w:rsidP="00D3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Default="00044877" w:rsidP="00D30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34EED" w:rsidRDefault="00134EED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Утверждена</w:t>
            </w: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044877" w:rsidRPr="00290C79" w:rsidRDefault="00044877" w:rsidP="00D30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Успенского сельского поселения</w:t>
            </w:r>
          </w:p>
          <w:p w:rsidR="00044877" w:rsidRPr="00290C79" w:rsidRDefault="00044877" w:rsidP="00D30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от </w:t>
            </w:r>
            <w:r w:rsidR="00134EED">
              <w:rPr>
                <w:rFonts w:ascii="Times New Roman" w:eastAsia="Times New Roman" w:hAnsi="Times New Roman"/>
                <w:sz w:val="28"/>
                <w:szCs w:val="28"/>
              </w:rPr>
              <w:t>.11.2024</w:t>
            </w: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134E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</w:p>
          <w:p w:rsidR="00044877" w:rsidRPr="00290C79" w:rsidRDefault="00044877" w:rsidP="00D30F85">
            <w:pPr>
              <w:autoSpaceDE w:val="0"/>
              <w:autoSpaceDN w:val="0"/>
              <w:adjustRightInd w:val="0"/>
              <w:spacing w:after="0" w:line="240" w:lineRule="auto"/>
              <w:ind w:left="4248" w:firstLine="708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Программа </w:t>
            </w:r>
          </w:p>
          <w:p w:rsidR="00044877" w:rsidRPr="00290C79" w:rsidRDefault="00044877" w:rsidP="00D30F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Успенского сельского поселения</w:t>
            </w:r>
          </w:p>
          <w:p w:rsidR="00044877" w:rsidRPr="00290C79" w:rsidRDefault="00134EED" w:rsidP="00D30F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 2025</w:t>
            </w:r>
            <w:r w:rsidR="00044877" w:rsidRPr="00290C7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044877" w:rsidRPr="00290C79" w:rsidRDefault="00044877" w:rsidP="00D30F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Успенского сельского поселения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Успенского сельского поселения, проводимых администрацией Успенского сельского поселения (далее – Администрация)</w:t>
            </w:r>
            <w:r w:rsidR="00134EED">
              <w:rPr>
                <w:rFonts w:ascii="Times New Roman" w:eastAsia="Times New Roman" w:hAnsi="Times New Roman"/>
                <w:sz w:val="28"/>
                <w:szCs w:val="28"/>
              </w:rPr>
              <w:t>, и порядок их проведения в 2025</w:t>
            </w: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 xml:space="preserve"> году. 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b/>
                <w:sz w:val="28"/>
                <w:szCs w:val="28"/>
              </w:rPr>
              <w:t>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      </w:r>
          </w:p>
          <w:p w:rsidR="00044877" w:rsidRPr="00290C79" w:rsidRDefault="00044877" w:rsidP="00D30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1.1. 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органов местного самоуправления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Успенского сельского поселения осуществляется специалистом </w:t>
            </w: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Администрации Успенского сельского поселения, в должностные обязанности которого входит проведение мероприятий данного вида контроля (далее – специалист).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на территории Успенского сельского поселения, утвержденным решением Совета депутатов Успенского сельского поселения от 30.09.2021 № 53, муниципальный контроль осуществляется без проведения плановых контрольных мероприятий.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2023 году не проводились контрольные мероприятия.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В целях предупреждения нарушений субъектами обязательных требований, устранения причин, факторов и условий, способствующих указанным нарушениям, специалистом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Успенс</w:t>
            </w:r>
            <w:r w:rsidR="000218E8">
              <w:rPr>
                <w:rFonts w:ascii="Times New Roman" w:eastAsia="Times New Roman" w:hAnsi="Times New Roman"/>
                <w:sz w:val="28"/>
                <w:szCs w:val="28"/>
              </w:rPr>
              <w:t>кого сельского поселения на 2024</w:t>
            </w: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 xml:space="preserve"> год, утвержденной постановле</w:t>
            </w:r>
            <w:r w:rsidR="000218E8">
              <w:rPr>
                <w:rFonts w:ascii="Times New Roman" w:eastAsia="Times New Roman" w:hAnsi="Times New Roman"/>
                <w:sz w:val="28"/>
                <w:szCs w:val="28"/>
              </w:rPr>
              <w:t>нием Администрации от 15.11.2023 № 220</w:t>
            </w: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44877" w:rsidRPr="00290C79" w:rsidRDefault="000218E8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2024</w:t>
            </w:r>
            <w:r w:rsidR="00044877" w:rsidRPr="00290C79">
              <w:rPr>
                <w:rFonts w:ascii="Times New Roman" w:eastAsia="Times New Roman" w:hAnsi="Times New Roman"/>
                <w:sz w:val="28"/>
                <w:szCs w:val="28"/>
              </w:rPr>
              <w:t xml:space="preserve">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Успенског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 сельского поселения на 2025</w:t>
            </w:r>
            <w:r w:rsidR="00044877" w:rsidRPr="00290C79">
              <w:rPr>
                <w:rFonts w:ascii="Times New Roman" w:eastAsia="Times New Roman" w:hAnsi="Times New Roman"/>
                <w:sz w:val="28"/>
                <w:szCs w:val="28"/>
              </w:rPr>
              <w:t xml:space="preserve"> год осуществлялось информирование. Консультирование не проводилось в связи с отсутствием подконтрольных субъектов. Предостережения подконтрольным субъектам не объявлялись ввиду отсутствия оснований. С целью осуществления мероприятий в рамках «Информирование» на официальном сайте Администрации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на автомобильном транспорте, городском наземном электрическом транспорте и в дорожном хозяйстве на территории Успенского сельского поселения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Наиболее актуальной проблемой, по которой проводились про</w:t>
            </w:r>
            <w:r w:rsidR="000218E8">
              <w:rPr>
                <w:rFonts w:ascii="Times New Roman" w:eastAsia="Times New Roman" w:hAnsi="Times New Roman"/>
                <w:sz w:val="28"/>
                <w:szCs w:val="28"/>
              </w:rPr>
              <w:t>филактические мероприятия в 2024</w:t>
            </w: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 xml:space="preserve"> году, является - содержание автомобильных дорог.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 xml:space="preserve">Наиболее значимыми рисками при реализации Программы являются нарушения субъектами обязательных требований, которые могут повлечь за собой совершение дорожно-транспортных происшествий, причинение вреда </w:t>
            </w: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жизни и здоровью граждан, причинение материального вреда (ущерба) автотранспортным средствам.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Проведение профилактических мероприятий, направленных на соблюдение субъектами обязательных требований и побуждение субъектов к добросовестности, будет способствовать повышению ответственности субъектов, снижению количества совершаемых нарушений обязательных требований. 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b/>
                <w:sz w:val="28"/>
                <w:szCs w:val="28"/>
              </w:rPr>
              <w:t>2. Цели и задачи реализации Программы</w:t>
            </w:r>
          </w:p>
          <w:p w:rsidR="00044877" w:rsidRPr="00290C79" w:rsidRDefault="00044877" w:rsidP="00D30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2.1. Цели Программы: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2.1.1 стимулирование добросовестного соблюдения обязательных требований всеми субъектами;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2.1.3 создание условий для доведения обязательных требований до субъектов, повышение информированности о способах их соблюдения.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2.2. Задачи Программы: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2.2.2 установление зависимости видов, форм и интенсивности профилактических мероприятий от особенностей конкретных субъектов, и проведение профилактических мероприятий с учетом данных факторов;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2.2.3 формирование единого понимания обязательных требований у всех участников контрольной деятельности;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2.2.4 повышение уровня правовой грамотности субъектов, в том числе путем обеспечения доступности информации об обязательных требованиях и необходимых мерах по их исполнению. 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4877" w:rsidRPr="00290C79" w:rsidRDefault="00044877" w:rsidP="00D30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b/>
                <w:sz w:val="28"/>
                <w:szCs w:val="28"/>
              </w:rPr>
              <w:t>3. Перечень профилактических мероприятий, сроки (периодичность) их проведения</w:t>
            </w:r>
          </w:p>
          <w:p w:rsidR="00044877" w:rsidRPr="00290C79" w:rsidRDefault="00044877" w:rsidP="00D30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W w:w="9639" w:type="dxa"/>
              <w:tblInd w:w="108" w:type="dxa"/>
              <w:tblLook w:val="04A0" w:firstRow="1" w:lastRow="0" w:firstColumn="1" w:lastColumn="0" w:noHBand="0" w:noVBand="1"/>
            </w:tblPr>
            <w:tblGrid>
              <w:gridCol w:w="2552"/>
              <w:gridCol w:w="2126"/>
              <w:gridCol w:w="2268"/>
              <w:gridCol w:w="2693"/>
            </w:tblGrid>
            <w:tr w:rsidR="00044877" w:rsidRPr="00290C79" w:rsidTr="00D30F85">
              <w:trPr>
                <w:trHeight w:val="1055"/>
              </w:trPr>
              <w:tc>
                <w:tcPr>
                  <w:tcW w:w="2552" w:type="dxa"/>
                  <w:shd w:val="clear" w:color="auto" w:fill="auto"/>
                  <w:vAlign w:val="center"/>
                </w:tcPr>
                <w:p w:rsidR="00044877" w:rsidRPr="00290C79" w:rsidRDefault="00044877" w:rsidP="00D30F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90C7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Виды профилактических мероприятий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044877" w:rsidRPr="00290C79" w:rsidRDefault="00044877" w:rsidP="00D30F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90C7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Ответственный исполнитель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044877" w:rsidRPr="00290C79" w:rsidRDefault="00044877" w:rsidP="00D30F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90C7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Периодичность проведения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044877" w:rsidRPr="00290C79" w:rsidRDefault="00044877" w:rsidP="00D30F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90C7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Способы проведения мероприятия</w:t>
                  </w:r>
                </w:p>
              </w:tc>
            </w:tr>
            <w:tr w:rsidR="00044877" w:rsidRPr="00290C79" w:rsidTr="00D30F85">
              <w:tc>
                <w:tcPr>
                  <w:tcW w:w="2552" w:type="dxa"/>
                  <w:shd w:val="clear" w:color="auto" w:fill="auto"/>
                  <w:vAlign w:val="center"/>
                </w:tcPr>
                <w:p w:rsidR="00044877" w:rsidRPr="00290C79" w:rsidRDefault="00044877" w:rsidP="00D30F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t>Информирование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044877" w:rsidRPr="00290C79" w:rsidRDefault="00044877" w:rsidP="00D30F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t>главный специалист Администрации Успенского сельского поселения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044877" w:rsidRPr="00290C79" w:rsidRDefault="00044877" w:rsidP="00D30F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t>на постоянной основе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044877" w:rsidRPr="00290C79" w:rsidRDefault="00044877" w:rsidP="00D30F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Посредством </w:t>
                  </w:r>
                  <w:proofErr w:type="spellStart"/>
                  <w:proofErr w:type="gramStart"/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t>разме-щения</w:t>
                  </w:r>
                  <w:proofErr w:type="spellEnd"/>
                  <w:proofErr w:type="gramEnd"/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сведений </w:t>
                  </w:r>
                  <w:proofErr w:type="spellStart"/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t>сог-ласно</w:t>
                  </w:r>
                  <w:proofErr w:type="spellEnd"/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t xml:space="preserve"> требований статьи 46 </w:t>
                  </w:r>
                  <w:proofErr w:type="spellStart"/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t>Федераль-ного</w:t>
                  </w:r>
                  <w:proofErr w:type="spellEnd"/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t xml:space="preserve"> закона от 31.07.2020 № 248-ФЗ «О государственном контроле (надзоре) и муниципальном </w:t>
                  </w:r>
                  <w:proofErr w:type="spellStart"/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t>конт</w:t>
                  </w:r>
                  <w:proofErr w:type="spellEnd"/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роле в Российской Федерации» на официальном сайте Администрации Успенского сельского поселения в сети «Интернет» </w:t>
                  </w:r>
                </w:p>
              </w:tc>
            </w:tr>
            <w:tr w:rsidR="00044877" w:rsidRPr="00290C79" w:rsidTr="00D30F85">
              <w:tc>
                <w:tcPr>
                  <w:tcW w:w="2552" w:type="dxa"/>
                  <w:shd w:val="clear" w:color="auto" w:fill="auto"/>
                  <w:vAlign w:val="center"/>
                </w:tcPr>
                <w:p w:rsidR="00044877" w:rsidRPr="00290C79" w:rsidRDefault="00044877" w:rsidP="00D30F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Консультирование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044877" w:rsidRPr="00290C79" w:rsidRDefault="00044877" w:rsidP="00D30F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t>главный специалист Администрации Успенского сельского поселения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044877" w:rsidRPr="00290C79" w:rsidRDefault="00044877" w:rsidP="00D30F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t>по обращениям подконтрольных субъектов и заинтересованных лиц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044877" w:rsidRPr="00290C79" w:rsidRDefault="00044877" w:rsidP="00D30F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 личном </w:t>
                  </w:r>
                  <w:proofErr w:type="spellStart"/>
                  <w:proofErr w:type="gramStart"/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t>обраще-нии</w:t>
                  </w:r>
                  <w:proofErr w:type="spellEnd"/>
                  <w:proofErr w:type="gramEnd"/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t xml:space="preserve"> (по графику), посредством телефон-ной связи, электрон-ной почты, видео-конференц-связи</w:t>
                  </w:r>
                </w:p>
              </w:tc>
            </w:tr>
            <w:tr w:rsidR="00044877" w:rsidRPr="00290C79" w:rsidTr="00D30F85">
              <w:tc>
                <w:tcPr>
                  <w:tcW w:w="2552" w:type="dxa"/>
                  <w:shd w:val="clear" w:color="auto" w:fill="auto"/>
                  <w:vAlign w:val="center"/>
                </w:tcPr>
                <w:p w:rsidR="00044877" w:rsidRPr="00290C79" w:rsidRDefault="00044877" w:rsidP="00D30F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t>Объявление предостережения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044877" w:rsidRPr="00290C79" w:rsidRDefault="00044877" w:rsidP="00D30F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t>главный специалист Администрации Успенского сельского поселения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044877" w:rsidRPr="00290C79" w:rsidRDefault="00044877" w:rsidP="00D30F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t>не позднее 30 дней со дня получения сведений, указанных в части 1 статьи 49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044877" w:rsidRPr="00290C79" w:rsidRDefault="00044877" w:rsidP="00D30F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90C79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Посредством </w:t>
                  </w:r>
                  <w:proofErr w:type="gramStart"/>
                  <w:r w:rsidRPr="00290C7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объяв-</w:t>
                  </w:r>
                  <w:proofErr w:type="spellStart"/>
                  <w:r w:rsidRPr="00290C7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ления</w:t>
                  </w:r>
                  <w:proofErr w:type="spellEnd"/>
                  <w:proofErr w:type="gramEnd"/>
                  <w:r w:rsidRPr="00290C7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90C7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контролируе-мому</w:t>
                  </w:r>
                  <w:proofErr w:type="spellEnd"/>
                  <w:r w:rsidRPr="00290C7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лицу </w:t>
                  </w:r>
                  <w:proofErr w:type="spellStart"/>
                  <w:r w:rsidRPr="00290C7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предосте-режения</w:t>
                  </w:r>
                  <w:proofErr w:type="spellEnd"/>
                  <w:r w:rsidRPr="00290C7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о </w:t>
                  </w:r>
                  <w:proofErr w:type="spellStart"/>
                  <w:r w:rsidRPr="00290C7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недопус-тимости</w:t>
                  </w:r>
                  <w:proofErr w:type="spellEnd"/>
                  <w:r w:rsidRPr="00290C7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нарушения обязательных </w:t>
                  </w:r>
                  <w:proofErr w:type="spellStart"/>
                  <w:r w:rsidRPr="00290C7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требо-ваний</w:t>
                  </w:r>
                  <w:proofErr w:type="spellEnd"/>
                </w:p>
              </w:tc>
            </w:tr>
          </w:tbl>
          <w:p w:rsidR="00044877" w:rsidRPr="00290C79" w:rsidRDefault="00044877" w:rsidP="00D30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b/>
                <w:sz w:val="28"/>
                <w:szCs w:val="28"/>
              </w:rPr>
              <w:t>4. Показатели результативности и эффективности Программы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4.1. Отчет</w:t>
            </w:r>
            <w:r w:rsidR="000218E8">
              <w:rPr>
                <w:rFonts w:ascii="Times New Roman" w:eastAsia="Times New Roman" w:hAnsi="Times New Roman"/>
                <w:sz w:val="28"/>
                <w:szCs w:val="28"/>
              </w:rPr>
              <w:t>ные показатели Программы на 2025</w:t>
            </w: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 xml:space="preserve"> год: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4.1.2. Доля профилактических мероприятий в объеме контрольных мероприятий – 100 %.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4.2. Экономический эффект от реализованных мероприятий: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      </w:r>
          </w:p>
          <w:p w:rsidR="00044877" w:rsidRPr="00290C79" w:rsidRDefault="00044877" w:rsidP="00D30F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0C7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4.2.2. повышение уровня доверия подконтрольных субъектов к Администрации.</w:t>
            </w:r>
          </w:p>
        </w:tc>
      </w:tr>
    </w:tbl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877" w:rsidRDefault="00044877" w:rsidP="0004487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sectPr w:rsidR="0004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C0"/>
    <w:rsid w:val="00011FC0"/>
    <w:rsid w:val="000218E8"/>
    <w:rsid w:val="0003069D"/>
    <w:rsid w:val="00044877"/>
    <w:rsid w:val="00134EED"/>
    <w:rsid w:val="00D5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98296-6C92-44CF-B83C-1A6A9D8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77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8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4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1604</Words>
  <Characters>9144</Characters>
  <Application>Microsoft Office Word</Application>
  <DocSecurity>0</DocSecurity>
  <Lines>76</Lines>
  <Paragraphs>21</Paragraphs>
  <ScaleCrop>false</ScaleCrop>
  <Company>Microsoft</Company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Эксперт</cp:lastModifiedBy>
  <cp:revision>5</cp:revision>
  <dcterms:created xsi:type="dcterms:W3CDTF">2024-09-25T10:30:00Z</dcterms:created>
  <dcterms:modified xsi:type="dcterms:W3CDTF">2024-09-27T06:23:00Z</dcterms:modified>
</cp:coreProperties>
</file>