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5A5" w:rsidRPr="00CB4DF6" w:rsidRDefault="00D865A5" w:rsidP="00D865A5">
      <w:pPr>
        <w:jc w:val="right"/>
        <w:rPr>
          <w:sz w:val="28"/>
          <w:szCs w:val="28"/>
        </w:rPr>
      </w:pPr>
      <w:bookmarkStart w:id="0" w:name="_GoBack"/>
      <w:bookmarkEnd w:id="0"/>
      <w:r w:rsidRPr="00CB4DF6">
        <w:rPr>
          <w:caps/>
          <w:spacing w:val="-20"/>
          <w:sz w:val="28"/>
          <w:szCs w:val="28"/>
          <w:lang w:eastAsia="en-US"/>
        </w:rPr>
        <w:t>Проект</w:t>
      </w:r>
    </w:p>
    <w:p w:rsidR="00D865A5" w:rsidRPr="00114C70" w:rsidRDefault="00D865A5" w:rsidP="00D865A5">
      <w:pPr>
        <w:spacing w:line="240" w:lineRule="exact"/>
        <w:jc w:val="center"/>
      </w:pPr>
      <w:r>
        <w:br w:type="textWrapping" w:clear="all"/>
      </w:r>
      <w:r w:rsidRPr="009168E4">
        <w:rPr>
          <w:b/>
          <w:sz w:val="28"/>
          <w:szCs w:val="28"/>
        </w:rPr>
        <w:t>Российская Федерация</w:t>
      </w:r>
    </w:p>
    <w:p w:rsidR="00D865A5" w:rsidRPr="009168E4" w:rsidRDefault="00D865A5" w:rsidP="00D865A5">
      <w:pPr>
        <w:spacing w:line="240" w:lineRule="exact"/>
        <w:jc w:val="center"/>
        <w:rPr>
          <w:b/>
          <w:sz w:val="28"/>
          <w:szCs w:val="28"/>
        </w:rPr>
      </w:pPr>
      <w:r w:rsidRPr="009168E4">
        <w:rPr>
          <w:b/>
          <w:sz w:val="28"/>
          <w:szCs w:val="28"/>
        </w:rPr>
        <w:t>Новгородская область</w:t>
      </w:r>
      <w:r>
        <w:rPr>
          <w:b/>
          <w:sz w:val="28"/>
          <w:szCs w:val="28"/>
        </w:rPr>
        <w:t xml:space="preserve"> </w:t>
      </w:r>
      <w:proofErr w:type="spellStart"/>
      <w:r>
        <w:rPr>
          <w:b/>
          <w:sz w:val="28"/>
          <w:szCs w:val="28"/>
        </w:rPr>
        <w:t>Чудовский</w:t>
      </w:r>
      <w:proofErr w:type="spellEnd"/>
      <w:r>
        <w:rPr>
          <w:b/>
          <w:sz w:val="28"/>
          <w:szCs w:val="28"/>
        </w:rPr>
        <w:t xml:space="preserve"> район</w:t>
      </w:r>
    </w:p>
    <w:p w:rsidR="00D865A5" w:rsidRPr="000C619F" w:rsidRDefault="00D865A5" w:rsidP="00D865A5">
      <w:pPr>
        <w:spacing w:line="120" w:lineRule="exact"/>
        <w:jc w:val="center"/>
        <w:rPr>
          <w:b/>
          <w:sz w:val="28"/>
          <w:szCs w:val="28"/>
        </w:rPr>
      </w:pPr>
    </w:p>
    <w:p w:rsidR="00D865A5" w:rsidRPr="009168E4" w:rsidRDefault="00D865A5" w:rsidP="00D865A5">
      <w:pPr>
        <w:spacing w:line="320" w:lineRule="exact"/>
        <w:jc w:val="center"/>
        <w:rPr>
          <w:b/>
          <w:sz w:val="28"/>
          <w:szCs w:val="28"/>
        </w:rPr>
      </w:pPr>
      <w:r>
        <w:rPr>
          <w:b/>
          <w:sz w:val="28"/>
          <w:szCs w:val="28"/>
        </w:rPr>
        <w:t>СОВЕТ ДЕПУТАТОВ УСПЕНСКОГО  СЕЛЬСКОГО ПОСЕЛЕНИЯ</w:t>
      </w:r>
    </w:p>
    <w:p w:rsidR="00D865A5" w:rsidRPr="000C619F" w:rsidRDefault="00D865A5" w:rsidP="00D865A5">
      <w:pPr>
        <w:spacing w:line="120" w:lineRule="exact"/>
        <w:jc w:val="center"/>
        <w:rPr>
          <w:b/>
          <w:spacing w:val="100"/>
          <w:sz w:val="28"/>
          <w:szCs w:val="28"/>
        </w:rPr>
      </w:pPr>
    </w:p>
    <w:p w:rsidR="00D865A5" w:rsidRPr="002F1D80" w:rsidRDefault="00D865A5" w:rsidP="00D865A5">
      <w:pPr>
        <w:jc w:val="center"/>
        <w:rPr>
          <w:b/>
        </w:rPr>
      </w:pPr>
      <w:r w:rsidRPr="002F1D80">
        <w:rPr>
          <w:b/>
          <w:sz w:val="32"/>
          <w:szCs w:val="32"/>
        </w:rPr>
        <w:t>РЕШЕНИЕ</w:t>
      </w:r>
    </w:p>
    <w:p w:rsidR="00D865A5" w:rsidRPr="002F1D80" w:rsidRDefault="00D865A5" w:rsidP="00D865A5">
      <w:pPr>
        <w:jc w:val="both"/>
        <w:rPr>
          <w:b/>
          <w:sz w:val="28"/>
          <w:szCs w:val="28"/>
        </w:rPr>
      </w:pPr>
    </w:p>
    <w:p w:rsidR="00D865A5" w:rsidRPr="00380ACE" w:rsidRDefault="00D865A5" w:rsidP="00D865A5">
      <w:pPr>
        <w:rPr>
          <w:sz w:val="28"/>
          <w:szCs w:val="28"/>
        </w:rPr>
      </w:pPr>
      <w:r w:rsidRPr="00380ACE">
        <w:rPr>
          <w:sz w:val="28"/>
          <w:szCs w:val="28"/>
        </w:rPr>
        <w:t xml:space="preserve">от     № </w:t>
      </w:r>
    </w:p>
    <w:p w:rsidR="00D865A5" w:rsidRPr="00380ACE" w:rsidRDefault="00D865A5" w:rsidP="00D865A5">
      <w:pPr>
        <w:rPr>
          <w:spacing w:val="-1"/>
          <w:sz w:val="28"/>
          <w:szCs w:val="28"/>
        </w:rPr>
      </w:pPr>
      <w:proofErr w:type="spellStart"/>
      <w:r w:rsidRPr="00380ACE">
        <w:rPr>
          <w:sz w:val="28"/>
          <w:szCs w:val="28"/>
        </w:rPr>
        <w:t>с.Успенское</w:t>
      </w:r>
      <w:proofErr w:type="spellEnd"/>
    </w:p>
    <w:p w:rsidR="00D865A5" w:rsidRDefault="00D865A5" w:rsidP="00D865A5">
      <w:pPr>
        <w:spacing w:line="240" w:lineRule="exact"/>
        <w:jc w:val="both"/>
        <w:rPr>
          <w:b/>
          <w:sz w:val="28"/>
          <w:szCs w:val="28"/>
        </w:rPr>
      </w:pPr>
    </w:p>
    <w:p w:rsidR="00D865A5" w:rsidRDefault="00D865A5" w:rsidP="00D865A5">
      <w:pPr>
        <w:spacing w:line="240" w:lineRule="exact"/>
        <w:rPr>
          <w:b/>
          <w:sz w:val="28"/>
          <w:szCs w:val="28"/>
        </w:rPr>
      </w:pPr>
      <w:r>
        <w:rPr>
          <w:b/>
          <w:sz w:val="28"/>
          <w:szCs w:val="28"/>
        </w:rPr>
        <w:t xml:space="preserve">О внесении  изменений в Положение </w:t>
      </w:r>
    </w:p>
    <w:p w:rsidR="00D865A5" w:rsidRDefault="00D865A5" w:rsidP="00D865A5">
      <w:pPr>
        <w:spacing w:line="240" w:lineRule="exact"/>
        <w:rPr>
          <w:b/>
          <w:sz w:val="28"/>
          <w:szCs w:val="28"/>
        </w:rPr>
      </w:pPr>
      <w:r>
        <w:rPr>
          <w:b/>
          <w:sz w:val="28"/>
          <w:szCs w:val="28"/>
        </w:rPr>
        <w:t>об  организации ритуальных услуг и</w:t>
      </w:r>
    </w:p>
    <w:p w:rsidR="00D865A5" w:rsidRDefault="00D865A5" w:rsidP="00D865A5">
      <w:pPr>
        <w:spacing w:line="240" w:lineRule="exact"/>
        <w:rPr>
          <w:b/>
          <w:sz w:val="28"/>
          <w:szCs w:val="28"/>
        </w:rPr>
      </w:pPr>
      <w:r>
        <w:rPr>
          <w:b/>
          <w:sz w:val="28"/>
          <w:szCs w:val="28"/>
        </w:rPr>
        <w:t xml:space="preserve"> содержания мест захоронения на </w:t>
      </w:r>
    </w:p>
    <w:p w:rsidR="00D865A5" w:rsidRPr="003A2D02" w:rsidRDefault="00D865A5" w:rsidP="00D865A5">
      <w:pPr>
        <w:spacing w:line="240" w:lineRule="exact"/>
        <w:rPr>
          <w:b/>
          <w:sz w:val="28"/>
          <w:szCs w:val="28"/>
        </w:rPr>
      </w:pPr>
      <w:r>
        <w:rPr>
          <w:b/>
          <w:sz w:val="28"/>
          <w:szCs w:val="28"/>
        </w:rPr>
        <w:t>территории Успенского сельского поселения</w:t>
      </w:r>
    </w:p>
    <w:p w:rsidR="00D865A5" w:rsidRPr="00365A18" w:rsidRDefault="00D865A5" w:rsidP="00D865A5">
      <w:pPr>
        <w:spacing w:line="240" w:lineRule="exact"/>
        <w:jc w:val="both"/>
        <w:rPr>
          <w:b/>
          <w:sz w:val="28"/>
          <w:szCs w:val="28"/>
          <w:shd w:val="clear" w:color="auto" w:fill="FFFFFF"/>
        </w:rPr>
      </w:pPr>
    </w:p>
    <w:p w:rsidR="00D865A5" w:rsidRDefault="00D865A5" w:rsidP="00D865A5">
      <w:pPr>
        <w:jc w:val="both"/>
        <w:rPr>
          <w:sz w:val="24"/>
          <w:szCs w:val="24"/>
        </w:rPr>
      </w:pPr>
      <w:r>
        <w:rPr>
          <w:sz w:val="24"/>
          <w:szCs w:val="24"/>
        </w:rPr>
        <w:t xml:space="preserve">        </w:t>
      </w:r>
      <w:r w:rsidRPr="00F332C8">
        <w:rPr>
          <w:sz w:val="24"/>
          <w:szCs w:val="24"/>
        </w:rPr>
        <w:t>Во исполнение протеста прокурора</w:t>
      </w:r>
      <w:r>
        <w:rPr>
          <w:sz w:val="24"/>
          <w:szCs w:val="24"/>
        </w:rPr>
        <w:t xml:space="preserve"> </w:t>
      </w:r>
      <w:proofErr w:type="spellStart"/>
      <w:r>
        <w:rPr>
          <w:sz w:val="24"/>
          <w:szCs w:val="24"/>
        </w:rPr>
        <w:t>Чудовского</w:t>
      </w:r>
      <w:proofErr w:type="spellEnd"/>
      <w:r>
        <w:rPr>
          <w:sz w:val="24"/>
          <w:szCs w:val="24"/>
        </w:rPr>
        <w:t xml:space="preserve"> района от 29.01.2025 № 7-02-2025/50 </w:t>
      </w:r>
      <w:r w:rsidRPr="00F332C8">
        <w:rPr>
          <w:sz w:val="24"/>
          <w:szCs w:val="24"/>
        </w:rPr>
        <w:t xml:space="preserve">Совет депутатов Успенского сельского поселения </w:t>
      </w:r>
    </w:p>
    <w:p w:rsidR="00D865A5" w:rsidRDefault="00D865A5" w:rsidP="00D865A5">
      <w:pPr>
        <w:jc w:val="both"/>
        <w:rPr>
          <w:sz w:val="24"/>
          <w:szCs w:val="24"/>
        </w:rPr>
      </w:pPr>
      <w:r>
        <w:rPr>
          <w:sz w:val="24"/>
          <w:szCs w:val="24"/>
        </w:rPr>
        <w:t xml:space="preserve">        </w:t>
      </w:r>
      <w:r w:rsidRPr="00F332C8">
        <w:rPr>
          <w:sz w:val="24"/>
          <w:szCs w:val="24"/>
        </w:rPr>
        <w:t xml:space="preserve">РЕШИЛ: </w:t>
      </w:r>
    </w:p>
    <w:p w:rsidR="00D865A5" w:rsidRPr="00F332C8" w:rsidRDefault="00D865A5" w:rsidP="00D865A5">
      <w:pPr>
        <w:jc w:val="both"/>
        <w:rPr>
          <w:b/>
          <w:sz w:val="24"/>
          <w:szCs w:val="24"/>
        </w:rPr>
      </w:pPr>
      <w:r>
        <w:rPr>
          <w:sz w:val="24"/>
          <w:szCs w:val="24"/>
        </w:rPr>
        <w:t xml:space="preserve">        </w:t>
      </w:r>
      <w:r w:rsidRPr="00F332C8">
        <w:rPr>
          <w:sz w:val="24"/>
          <w:szCs w:val="24"/>
        </w:rPr>
        <w:t>1.Внести в «Положение об организации ритуальных услуг и содержании мест захоронения на территории Успенского сельского поселения», утвержденное решением Совета депутатов Успенского с</w:t>
      </w:r>
      <w:r w:rsidR="00DE4678">
        <w:rPr>
          <w:sz w:val="24"/>
          <w:szCs w:val="24"/>
        </w:rPr>
        <w:t>ельского поселения от 27.12.2023 № 167</w:t>
      </w:r>
      <w:r w:rsidRPr="00F332C8">
        <w:rPr>
          <w:sz w:val="24"/>
          <w:szCs w:val="24"/>
        </w:rPr>
        <w:t xml:space="preserve"> следующие изменения:</w:t>
      </w:r>
    </w:p>
    <w:p w:rsidR="008F3FEC" w:rsidRDefault="00D865A5" w:rsidP="00D865A5">
      <w:pPr>
        <w:shd w:val="clear" w:color="auto" w:fill="FFFFFF"/>
        <w:jc w:val="both"/>
        <w:rPr>
          <w:sz w:val="24"/>
          <w:szCs w:val="24"/>
        </w:rPr>
      </w:pPr>
      <w:r w:rsidRPr="00275662">
        <w:rPr>
          <w:sz w:val="28"/>
          <w:szCs w:val="28"/>
        </w:rPr>
        <w:tab/>
      </w:r>
      <w:r w:rsidRPr="007348FC">
        <w:rPr>
          <w:sz w:val="24"/>
          <w:szCs w:val="24"/>
        </w:rPr>
        <w:t>1.1.</w:t>
      </w:r>
      <w:r w:rsidR="008F3FEC" w:rsidRPr="007348FC">
        <w:rPr>
          <w:sz w:val="24"/>
          <w:szCs w:val="24"/>
        </w:rPr>
        <w:t>В</w:t>
      </w:r>
      <w:r w:rsidR="007348FC">
        <w:rPr>
          <w:sz w:val="28"/>
          <w:szCs w:val="28"/>
        </w:rPr>
        <w:t xml:space="preserve"> «</w:t>
      </w:r>
      <w:r w:rsidR="008F3FEC">
        <w:rPr>
          <w:sz w:val="24"/>
          <w:szCs w:val="24"/>
        </w:rPr>
        <w:t xml:space="preserve">Положение </w:t>
      </w:r>
      <w:r w:rsidR="007348FC" w:rsidRPr="00F332C8">
        <w:rPr>
          <w:sz w:val="24"/>
          <w:szCs w:val="24"/>
        </w:rPr>
        <w:t>об организации ритуальных услуг и содержании мест захоронения на территории Успенского сельского поселения</w:t>
      </w:r>
      <w:r w:rsidR="007348FC">
        <w:rPr>
          <w:sz w:val="24"/>
          <w:szCs w:val="24"/>
        </w:rPr>
        <w:t xml:space="preserve">» </w:t>
      </w:r>
      <w:r w:rsidR="008F3FEC">
        <w:rPr>
          <w:sz w:val="24"/>
          <w:szCs w:val="24"/>
        </w:rPr>
        <w:t>добавить разделы:</w:t>
      </w:r>
    </w:p>
    <w:p w:rsidR="007348FC" w:rsidRDefault="007348FC" w:rsidP="00D865A5">
      <w:pPr>
        <w:shd w:val="clear" w:color="auto" w:fill="FFFFFF"/>
        <w:jc w:val="both"/>
        <w:rPr>
          <w:sz w:val="24"/>
          <w:szCs w:val="24"/>
        </w:rPr>
      </w:pPr>
    </w:p>
    <w:p w:rsidR="00D865A5" w:rsidRDefault="008F3FEC" w:rsidP="00D865A5">
      <w:pPr>
        <w:shd w:val="clear" w:color="auto" w:fill="FFFFFF"/>
        <w:jc w:val="both"/>
        <w:rPr>
          <w:sz w:val="24"/>
          <w:szCs w:val="24"/>
        </w:rPr>
      </w:pPr>
      <w:r>
        <w:rPr>
          <w:sz w:val="24"/>
          <w:szCs w:val="24"/>
        </w:rPr>
        <w:t xml:space="preserve">                                                         5. «Места погребения»</w:t>
      </w:r>
    </w:p>
    <w:p w:rsidR="007348FC" w:rsidRDefault="007348FC" w:rsidP="00D865A5">
      <w:pPr>
        <w:shd w:val="clear" w:color="auto" w:fill="FFFFFF"/>
        <w:jc w:val="both"/>
        <w:rPr>
          <w:sz w:val="24"/>
          <w:szCs w:val="24"/>
        </w:rPr>
      </w:pPr>
    </w:p>
    <w:p w:rsidR="008F3FEC" w:rsidRPr="008F3FEC" w:rsidRDefault="008F3FEC" w:rsidP="008F3FEC">
      <w:pPr>
        <w:tabs>
          <w:tab w:val="left" w:pos="2160"/>
        </w:tabs>
        <w:jc w:val="both"/>
        <w:rPr>
          <w:sz w:val="24"/>
          <w:szCs w:val="24"/>
        </w:rPr>
      </w:pPr>
      <w:r>
        <w:rPr>
          <w:sz w:val="28"/>
          <w:szCs w:val="28"/>
        </w:rPr>
        <w:t xml:space="preserve">        </w:t>
      </w:r>
      <w:r w:rsidRPr="008F3FEC">
        <w:rPr>
          <w:sz w:val="24"/>
          <w:szCs w:val="24"/>
        </w:rPr>
        <w:t>«</w:t>
      </w:r>
      <w:r>
        <w:rPr>
          <w:sz w:val="24"/>
          <w:szCs w:val="24"/>
        </w:rPr>
        <w:t>5.1.</w:t>
      </w:r>
      <w:r w:rsidRPr="008F3FEC">
        <w:rPr>
          <w:sz w:val="24"/>
          <w:szCs w:val="24"/>
        </w:rPr>
        <w:t xml:space="preserve">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 </w:t>
      </w:r>
    </w:p>
    <w:p w:rsidR="008F3FEC" w:rsidRPr="008F3FEC" w:rsidRDefault="008F3FEC" w:rsidP="008F3FEC">
      <w:pPr>
        <w:tabs>
          <w:tab w:val="left" w:pos="2160"/>
        </w:tabs>
        <w:jc w:val="both"/>
        <w:rPr>
          <w:sz w:val="24"/>
          <w:szCs w:val="24"/>
        </w:rPr>
      </w:pPr>
      <w:r w:rsidRPr="008F3FEC">
        <w:rPr>
          <w:sz w:val="24"/>
          <w:szCs w:val="24"/>
        </w:rPr>
        <w:t xml:space="preserve">        </w:t>
      </w:r>
      <w:r>
        <w:rPr>
          <w:sz w:val="24"/>
          <w:szCs w:val="24"/>
        </w:rPr>
        <w:t>5.2.</w:t>
      </w:r>
      <w:r w:rsidRPr="008F3FEC">
        <w:rPr>
          <w:sz w:val="24"/>
          <w:szCs w:val="24"/>
        </w:rPr>
        <w:t xml:space="preserve">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 за исключением случаев, предусмотренных пунктом 3 настоящей статьи.</w:t>
      </w:r>
    </w:p>
    <w:p w:rsidR="008F3FEC" w:rsidRPr="008F3FEC" w:rsidRDefault="008F3FEC" w:rsidP="008F3FEC">
      <w:pPr>
        <w:tabs>
          <w:tab w:val="left" w:pos="2160"/>
        </w:tabs>
        <w:jc w:val="both"/>
        <w:rPr>
          <w:sz w:val="24"/>
          <w:szCs w:val="24"/>
        </w:rPr>
      </w:pPr>
      <w:r w:rsidRPr="008F3FEC">
        <w:rPr>
          <w:sz w:val="24"/>
          <w:szCs w:val="24"/>
        </w:rPr>
        <w:t xml:space="preserve">          </w:t>
      </w:r>
      <w:r>
        <w:rPr>
          <w:sz w:val="24"/>
          <w:szCs w:val="24"/>
        </w:rPr>
        <w:t>5.3.</w:t>
      </w:r>
      <w:r w:rsidRPr="008F3FEC">
        <w:rPr>
          <w:sz w:val="24"/>
          <w:szCs w:val="24"/>
        </w:rPr>
        <w:t>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 января 1993 года N 4292-I "Об увековечении памяти погибших при защите Отечества".</w:t>
      </w:r>
      <w:r>
        <w:rPr>
          <w:sz w:val="24"/>
          <w:szCs w:val="24"/>
        </w:rPr>
        <w:t>»</w:t>
      </w:r>
    </w:p>
    <w:p w:rsidR="008F3FEC" w:rsidRDefault="008F3FEC" w:rsidP="00D865A5">
      <w:pPr>
        <w:shd w:val="clear" w:color="auto" w:fill="FFFFFF"/>
        <w:jc w:val="both"/>
        <w:rPr>
          <w:sz w:val="24"/>
          <w:szCs w:val="24"/>
        </w:rPr>
      </w:pPr>
      <w:r>
        <w:rPr>
          <w:sz w:val="24"/>
          <w:szCs w:val="24"/>
        </w:rPr>
        <w:t xml:space="preserve">       </w:t>
      </w:r>
      <w:r w:rsidR="00A35326">
        <w:rPr>
          <w:sz w:val="24"/>
          <w:szCs w:val="24"/>
        </w:rPr>
        <w:t xml:space="preserve">             </w:t>
      </w:r>
      <w:r>
        <w:rPr>
          <w:sz w:val="24"/>
          <w:szCs w:val="24"/>
        </w:rPr>
        <w:t xml:space="preserve">    6. Гарантии осуществления погребения</w:t>
      </w:r>
      <w:r w:rsidR="00A35326">
        <w:rPr>
          <w:sz w:val="24"/>
          <w:szCs w:val="24"/>
        </w:rPr>
        <w:t xml:space="preserve"> умерших (погибших)</w:t>
      </w:r>
    </w:p>
    <w:p w:rsidR="007348FC" w:rsidRPr="00C075F3" w:rsidRDefault="007348FC" w:rsidP="00D865A5">
      <w:pPr>
        <w:shd w:val="clear" w:color="auto" w:fill="FFFFFF"/>
        <w:jc w:val="both"/>
        <w:rPr>
          <w:sz w:val="24"/>
          <w:szCs w:val="24"/>
        </w:rPr>
      </w:pPr>
    </w:p>
    <w:p w:rsidR="00D865A5" w:rsidRPr="00C075F3" w:rsidRDefault="008F3FEC" w:rsidP="00D865A5">
      <w:pPr>
        <w:pStyle w:val="pboth"/>
        <w:shd w:val="clear" w:color="auto" w:fill="FFFFFF"/>
        <w:spacing w:before="0" w:beforeAutospacing="0"/>
        <w:jc w:val="both"/>
        <w:rPr>
          <w:color w:val="212529"/>
        </w:rPr>
      </w:pPr>
      <w:r>
        <w:t>«6.1</w:t>
      </w:r>
      <w:r w:rsidR="00D865A5" w:rsidRPr="00C075F3">
        <w:t>.</w:t>
      </w:r>
      <w:r w:rsidR="00D865A5" w:rsidRPr="00C075F3">
        <w:rPr>
          <w:rFonts w:ascii="Arial" w:hAnsi="Arial" w:cs="Arial"/>
          <w:color w:val="212529"/>
        </w:rPr>
        <w:t xml:space="preserve"> </w:t>
      </w:r>
      <w:r w:rsidR="00D865A5" w:rsidRPr="00C075F3">
        <w:rPr>
          <w:color w:val="212529"/>
        </w:rPr>
        <w:t xml:space="preserve">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D865A5" w:rsidRPr="00C075F3" w:rsidRDefault="005C4B05" w:rsidP="00D865A5">
      <w:pPr>
        <w:pStyle w:val="pboth"/>
        <w:shd w:val="clear" w:color="auto" w:fill="FFFFFF"/>
        <w:spacing w:before="0" w:beforeAutospacing="0"/>
        <w:jc w:val="both"/>
        <w:rPr>
          <w:color w:val="212529"/>
        </w:rPr>
      </w:pPr>
      <w:bookmarkStart w:id="1" w:name="100087"/>
      <w:bookmarkEnd w:id="1"/>
      <w:r>
        <w:rPr>
          <w:color w:val="212529"/>
        </w:rPr>
        <w:lastRenderedPageBreak/>
        <w:t>«6.2</w:t>
      </w:r>
      <w:r w:rsidR="00D865A5" w:rsidRPr="00C075F3">
        <w:rPr>
          <w:color w:val="212529"/>
        </w:rPr>
        <w:t>.</w:t>
      </w:r>
      <w:r>
        <w:rPr>
          <w:color w:val="212529"/>
        </w:rPr>
        <w:t xml:space="preserve"> </w:t>
      </w:r>
      <w:r w:rsidR="00D865A5" w:rsidRPr="00C075F3">
        <w:rPr>
          <w:color w:val="212529"/>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D865A5" w:rsidRPr="00C075F3" w:rsidRDefault="00D865A5" w:rsidP="00D865A5">
      <w:pPr>
        <w:pStyle w:val="pboth"/>
        <w:shd w:val="clear" w:color="auto" w:fill="FFFFFF"/>
        <w:spacing w:before="0" w:beforeAutospacing="0"/>
        <w:jc w:val="both"/>
        <w:rPr>
          <w:color w:val="212529"/>
        </w:rPr>
      </w:pPr>
      <w:bookmarkStart w:id="2" w:name="100088"/>
      <w:bookmarkEnd w:id="2"/>
      <w:r w:rsidRPr="00C075F3">
        <w:rPr>
          <w:color w:val="212529"/>
        </w:rPr>
        <w:t xml:space="preserve"> Услуги, оказываемые специализированной службой по вопросам похоронного дела при погребении умерших, указанных в </w:t>
      </w:r>
      <w:hyperlink r:id="rId4" w:anchor="100086" w:history="1">
        <w:r w:rsidRPr="00CF57E2">
          <w:rPr>
            <w:rStyle w:val="a3"/>
            <w:color w:val="000000"/>
          </w:rPr>
          <w:t>пунктах 1</w:t>
        </w:r>
      </w:hyperlink>
      <w:r w:rsidRPr="00CF57E2">
        <w:rPr>
          <w:color w:val="000000"/>
        </w:rPr>
        <w:t> и </w:t>
      </w:r>
      <w:hyperlink r:id="rId5" w:anchor="100087" w:history="1">
        <w:r w:rsidRPr="00CF57E2">
          <w:rPr>
            <w:rStyle w:val="a3"/>
            <w:color w:val="000000"/>
          </w:rPr>
          <w:t>2</w:t>
        </w:r>
      </w:hyperlink>
      <w:r w:rsidRPr="00C075F3">
        <w:rPr>
          <w:color w:val="212529"/>
        </w:rPr>
        <w:t> настоящей статьи, включают:</w:t>
      </w:r>
    </w:p>
    <w:p w:rsidR="00D865A5" w:rsidRPr="00C075F3" w:rsidRDefault="00D865A5" w:rsidP="00D865A5">
      <w:pPr>
        <w:pStyle w:val="pboth"/>
        <w:shd w:val="clear" w:color="auto" w:fill="FFFFFF"/>
        <w:spacing w:before="0" w:beforeAutospacing="0"/>
        <w:jc w:val="both"/>
        <w:rPr>
          <w:color w:val="212529"/>
        </w:rPr>
      </w:pPr>
      <w:bookmarkStart w:id="3" w:name="100089"/>
      <w:bookmarkEnd w:id="3"/>
      <w:r w:rsidRPr="00C075F3">
        <w:rPr>
          <w:color w:val="212529"/>
        </w:rPr>
        <w:t>оформление документов, необходимых для погребения;</w:t>
      </w:r>
    </w:p>
    <w:p w:rsidR="00D865A5" w:rsidRPr="00C075F3" w:rsidRDefault="00D865A5" w:rsidP="00D865A5">
      <w:pPr>
        <w:pStyle w:val="pboth"/>
        <w:shd w:val="clear" w:color="auto" w:fill="FFFFFF"/>
        <w:spacing w:before="0" w:beforeAutospacing="0"/>
        <w:jc w:val="both"/>
        <w:rPr>
          <w:color w:val="212529"/>
        </w:rPr>
      </w:pPr>
      <w:bookmarkStart w:id="4" w:name="100090"/>
      <w:bookmarkEnd w:id="4"/>
      <w:r w:rsidRPr="00C075F3">
        <w:rPr>
          <w:color w:val="212529"/>
        </w:rPr>
        <w:t>облачение тела;</w:t>
      </w:r>
    </w:p>
    <w:p w:rsidR="00D865A5" w:rsidRPr="00C075F3" w:rsidRDefault="00D865A5" w:rsidP="00D865A5">
      <w:pPr>
        <w:pStyle w:val="pboth"/>
        <w:shd w:val="clear" w:color="auto" w:fill="FFFFFF"/>
        <w:spacing w:before="0" w:beforeAutospacing="0"/>
        <w:jc w:val="both"/>
        <w:rPr>
          <w:color w:val="212529"/>
        </w:rPr>
      </w:pPr>
      <w:bookmarkStart w:id="5" w:name="100091"/>
      <w:bookmarkEnd w:id="5"/>
      <w:r w:rsidRPr="00C075F3">
        <w:rPr>
          <w:color w:val="212529"/>
        </w:rPr>
        <w:t>предоставление гроба;</w:t>
      </w:r>
    </w:p>
    <w:p w:rsidR="00D865A5" w:rsidRPr="00C075F3" w:rsidRDefault="00D865A5" w:rsidP="00D865A5">
      <w:pPr>
        <w:pStyle w:val="pboth"/>
        <w:shd w:val="clear" w:color="auto" w:fill="FFFFFF"/>
        <w:spacing w:before="0" w:beforeAutospacing="0"/>
        <w:jc w:val="both"/>
        <w:rPr>
          <w:color w:val="212529"/>
        </w:rPr>
      </w:pPr>
      <w:bookmarkStart w:id="6" w:name="100092"/>
      <w:bookmarkEnd w:id="6"/>
      <w:r w:rsidRPr="00C075F3">
        <w:rPr>
          <w:color w:val="212529"/>
        </w:rPr>
        <w:t>перевозку умершего на кладбище (в крематорий);</w:t>
      </w:r>
    </w:p>
    <w:p w:rsidR="00D865A5" w:rsidRPr="00C075F3" w:rsidRDefault="00D865A5" w:rsidP="00D865A5">
      <w:pPr>
        <w:pStyle w:val="pboth"/>
        <w:shd w:val="clear" w:color="auto" w:fill="FFFFFF"/>
        <w:spacing w:before="0" w:beforeAutospacing="0"/>
        <w:jc w:val="both"/>
        <w:rPr>
          <w:color w:val="212529"/>
        </w:rPr>
      </w:pPr>
      <w:bookmarkStart w:id="7" w:name="100093"/>
      <w:bookmarkEnd w:id="7"/>
      <w:r w:rsidRPr="00C075F3">
        <w:rPr>
          <w:color w:val="212529"/>
        </w:rPr>
        <w:t>погребение.</w:t>
      </w:r>
    </w:p>
    <w:p w:rsidR="00A35326" w:rsidRDefault="00D865A5" w:rsidP="005C4B05">
      <w:pPr>
        <w:shd w:val="clear" w:color="auto" w:fill="FFFFFF"/>
        <w:jc w:val="both"/>
        <w:rPr>
          <w:sz w:val="24"/>
          <w:szCs w:val="24"/>
        </w:rPr>
      </w:pPr>
      <w:bookmarkStart w:id="8" w:name="000008"/>
      <w:bookmarkStart w:id="9" w:name="100094"/>
      <w:bookmarkEnd w:id="8"/>
      <w:bookmarkEnd w:id="9"/>
      <w:r w:rsidRPr="005C4B05">
        <w:rPr>
          <w:color w:val="212529"/>
          <w:sz w:val="24"/>
          <w:szCs w:val="24"/>
        </w:rPr>
        <w:t>Стоимость указанных услуг определяется органами местного самоуправления и возмещается в порядке, предусмотренном пунктом 3 </w:t>
      </w:r>
      <w:hyperlink r:id="rId6" w:anchor="100052" w:history="1">
        <w:r w:rsidRPr="005C4B05">
          <w:rPr>
            <w:rStyle w:val="a3"/>
            <w:color w:val="000000"/>
            <w:sz w:val="24"/>
            <w:szCs w:val="24"/>
          </w:rPr>
          <w:t>статьи 9</w:t>
        </w:r>
      </w:hyperlink>
      <w:r w:rsidRPr="005C4B05">
        <w:rPr>
          <w:color w:val="212529"/>
          <w:sz w:val="24"/>
          <w:szCs w:val="24"/>
        </w:rPr>
        <w:t> настоящего Федерального закона».</w:t>
      </w:r>
      <w:r w:rsidR="005C4B05" w:rsidRPr="005C4B05">
        <w:rPr>
          <w:sz w:val="24"/>
          <w:szCs w:val="24"/>
        </w:rPr>
        <w:t xml:space="preserve">     </w:t>
      </w:r>
    </w:p>
    <w:p w:rsidR="00A35326" w:rsidRDefault="00A35326" w:rsidP="005C4B05">
      <w:pPr>
        <w:shd w:val="clear" w:color="auto" w:fill="FFFFFF"/>
        <w:jc w:val="both"/>
        <w:rPr>
          <w:sz w:val="24"/>
          <w:szCs w:val="24"/>
        </w:rPr>
      </w:pPr>
    </w:p>
    <w:p w:rsidR="00A35326" w:rsidRPr="00C075F3" w:rsidRDefault="005C4B05" w:rsidP="00A35326">
      <w:pPr>
        <w:pStyle w:val="pboth"/>
        <w:shd w:val="clear" w:color="auto" w:fill="FFFFFF"/>
        <w:spacing w:before="0" w:beforeAutospacing="0"/>
        <w:jc w:val="both"/>
        <w:rPr>
          <w:color w:val="212529"/>
        </w:rPr>
      </w:pPr>
      <w:r w:rsidRPr="005C4B05">
        <w:t xml:space="preserve"> </w:t>
      </w:r>
      <w:r w:rsidR="00A35326">
        <w:rPr>
          <w:color w:val="212529"/>
        </w:rPr>
        <w:t>«6.3</w:t>
      </w:r>
      <w:r w:rsidR="00A35326" w:rsidRPr="007348FC">
        <w:rPr>
          <w:color w:val="212529"/>
        </w:rPr>
        <w:t>.</w:t>
      </w:r>
      <w:r w:rsidR="00A35326" w:rsidRPr="00C075F3">
        <w:rPr>
          <w:rFonts w:ascii="Arial" w:hAnsi="Arial" w:cs="Arial"/>
          <w:color w:val="212529"/>
        </w:rPr>
        <w:t xml:space="preserve"> </w:t>
      </w:r>
      <w:r w:rsidR="00A35326" w:rsidRPr="00C075F3">
        <w:rPr>
          <w:color w:val="212529"/>
        </w:rPr>
        <w:t>Воинские кладбища предназначены для погребения погибших (умерших) 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
    <w:p w:rsidR="00A35326" w:rsidRPr="00C075F3" w:rsidRDefault="00A35326" w:rsidP="00A35326">
      <w:pPr>
        <w:pStyle w:val="pboth"/>
        <w:shd w:val="clear" w:color="auto" w:fill="FFFFFF"/>
        <w:spacing w:before="0" w:beforeAutospacing="0"/>
        <w:jc w:val="both"/>
        <w:rPr>
          <w:color w:val="212529"/>
        </w:rPr>
      </w:pPr>
      <w:r w:rsidRPr="00C075F3">
        <w:rPr>
          <w:color w:val="212529"/>
        </w:rPr>
        <w:t>Федеральное военное мемориальное кладбище предназначено для погребения и увековечения памяти лиц, указанных в </w:t>
      </w:r>
      <w:hyperlink r:id="rId7" w:anchor="100192" w:history="1">
        <w:r w:rsidRPr="00CF57E2">
          <w:rPr>
            <w:rStyle w:val="a3"/>
            <w:color w:val="000000"/>
          </w:rPr>
          <w:t>статье 11</w:t>
        </w:r>
      </w:hyperlink>
      <w:r w:rsidRPr="00C075F3">
        <w:rPr>
          <w:color w:val="212529"/>
        </w:rPr>
        <w:t> настоящего Федерального закона, имевших особые заслуги перед государством. Перечень особых заслуг перед государством лиц, которые могут быть погребены на Федеральном военном мемориальном кладбище, определяется Правительством Российской Федерации. Федеральное военное мемориальное кладбище находится в ведении федерального органа исполнительной власти в области обороны.</w:t>
      </w:r>
    </w:p>
    <w:p w:rsidR="00A35326" w:rsidRPr="00C075F3" w:rsidRDefault="00A35326" w:rsidP="00A35326">
      <w:pPr>
        <w:pStyle w:val="pboth"/>
        <w:shd w:val="clear" w:color="auto" w:fill="FFFFFF"/>
        <w:spacing w:before="0" w:beforeAutospacing="0"/>
        <w:jc w:val="both"/>
        <w:rPr>
          <w:color w:val="212529"/>
        </w:rPr>
      </w:pPr>
      <w:r w:rsidRPr="00C075F3">
        <w:rPr>
          <w:color w:val="212529"/>
        </w:rPr>
        <w:t>Погребение на Федеральном военном мемориальном кладбище осуществляется по представлению федеральных органов исполнительной власти и федеральных государственных органов, в которых погибший (умерший) проходил военную службу,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w:t>
      </w:r>
    </w:p>
    <w:p w:rsidR="00A35326" w:rsidRPr="00C075F3" w:rsidRDefault="00A35326" w:rsidP="00A35326">
      <w:pPr>
        <w:pStyle w:val="pboth"/>
        <w:shd w:val="clear" w:color="auto" w:fill="FFFFFF"/>
        <w:spacing w:before="0" w:beforeAutospacing="0"/>
        <w:jc w:val="both"/>
        <w:rPr>
          <w:color w:val="212529"/>
        </w:rPr>
      </w:pPr>
      <w:r>
        <w:t>«6</w:t>
      </w:r>
      <w:r w:rsidRPr="00C075F3">
        <w:t>.</w:t>
      </w:r>
      <w:r>
        <w:t>4.</w:t>
      </w:r>
      <w:r w:rsidRPr="00C075F3">
        <w:rPr>
          <w:rFonts w:ascii="Arial" w:hAnsi="Arial" w:cs="Arial"/>
          <w:color w:val="212529"/>
        </w:rPr>
        <w:t xml:space="preserve"> </w:t>
      </w:r>
      <w:r w:rsidRPr="00C075F3">
        <w:rPr>
          <w:color w:val="212529"/>
        </w:rPr>
        <w:t>Погребение на Федеральном военном мемориальном кладбище лиц, не указанных в настоящей статье, осуществляется на основании решения Президента Российской Федерации.</w:t>
      </w:r>
    </w:p>
    <w:p w:rsidR="00A35326" w:rsidRPr="00C075F3" w:rsidRDefault="00A35326" w:rsidP="00A35326">
      <w:pPr>
        <w:pStyle w:val="pboth"/>
        <w:shd w:val="clear" w:color="auto" w:fill="FFFFFF"/>
        <w:spacing w:before="0" w:beforeAutospacing="0"/>
        <w:jc w:val="both"/>
        <w:rPr>
          <w:color w:val="212529"/>
        </w:rPr>
      </w:pPr>
      <w:r w:rsidRPr="00C075F3">
        <w:rPr>
          <w:color w:val="212529"/>
        </w:rPr>
        <w:lastRenderedPageBreak/>
        <w:t>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8" w:anchor="100029" w:history="1">
        <w:r w:rsidRPr="00CF57E2">
          <w:rPr>
            <w:rStyle w:val="a3"/>
            <w:color w:val="000000"/>
          </w:rPr>
          <w:t>Законом</w:t>
        </w:r>
      </w:hyperlink>
      <w:r w:rsidRPr="00C075F3">
        <w:rPr>
          <w:color w:val="212529"/>
        </w:rPr>
        <w:t> Российской Федерации от 14 января 1993 года N 4292-1 "Об увековечении памяти погибших при защите Отечества". Военные мемориальные кладбища, а также воинские захоронения в братских и индивидуальных могилах на общих кладбищах и вне кладбищ могут находиться в ведении органов местного самоуправления.</w:t>
      </w:r>
    </w:p>
    <w:p w:rsidR="00A35326" w:rsidRDefault="00A35326" w:rsidP="00A35326">
      <w:pPr>
        <w:pStyle w:val="pboth"/>
        <w:shd w:val="clear" w:color="auto" w:fill="FFFFFF"/>
        <w:spacing w:before="0" w:beforeAutospacing="0"/>
        <w:jc w:val="both"/>
        <w:rPr>
          <w:color w:val="212529"/>
        </w:rPr>
      </w:pPr>
      <w:r w:rsidRPr="00C075F3">
        <w:rPr>
          <w:color w:val="212529"/>
        </w:rPr>
        <w:t>На военных мемориальных кладбищах могут создаваться семейные (родовые) захоронения».</w:t>
      </w:r>
    </w:p>
    <w:p w:rsidR="005C4B05" w:rsidRPr="005C4B05" w:rsidRDefault="005C4B05" w:rsidP="005C4B05">
      <w:pPr>
        <w:shd w:val="clear" w:color="auto" w:fill="FFFFFF"/>
        <w:jc w:val="both"/>
        <w:rPr>
          <w:sz w:val="24"/>
          <w:szCs w:val="24"/>
        </w:rPr>
      </w:pPr>
    </w:p>
    <w:p w:rsidR="005C4B05" w:rsidRDefault="005C4B05" w:rsidP="005C4B05">
      <w:pPr>
        <w:shd w:val="clear" w:color="auto" w:fill="FFFFFF"/>
        <w:jc w:val="both"/>
        <w:rPr>
          <w:sz w:val="24"/>
          <w:szCs w:val="24"/>
        </w:rPr>
      </w:pPr>
      <w:r>
        <w:rPr>
          <w:sz w:val="24"/>
          <w:szCs w:val="24"/>
        </w:rPr>
        <w:t xml:space="preserve">                                         7.  Организация места погребения</w:t>
      </w:r>
    </w:p>
    <w:p w:rsidR="005C4B05" w:rsidRDefault="005C4B05" w:rsidP="005C4B05">
      <w:pPr>
        <w:shd w:val="clear" w:color="auto" w:fill="FFFFFF"/>
        <w:jc w:val="both"/>
        <w:rPr>
          <w:sz w:val="24"/>
          <w:szCs w:val="24"/>
        </w:rPr>
      </w:pPr>
    </w:p>
    <w:p w:rsidR="005C4B05" w:rsidRPr="00C075F3" w:rsidRDefault="005C4B05" w:rsidP="005C4B05">
      <w:pPr>
        <w:jc w:val="both"/>
        <w:rPr>
          <w:sz w:val="24"/>
          <w:szCs w:val="24"/>
        </w:rPr>
      </w:pPr>
      <w:r>
        <w:rPr>
          <w:sz w:val="24"/>
          <w:szCs w:val="24"/>
        </w:rPr>
        <w:t>«7.1</w:t>
      </w:r>
      <w:r w:rsidRPr="00C075F3">
        <w:rPr>
          <w:sz w:val="24"/>
          <w:szCs w:val="24"/>
        </w:rPr>
        <w:t>. Не разрешается размещать кладбища на территориях:</w:t>
      </w:r>
    </w:p>
    <w:p w:rsidR="005C4B05" w:rsidRPr="00C075F3" w:rsidRDefault="005C4B05" w:rsidP="005C4B05">
      <w:pPr>
        <w:pStyle w:val="pboth"/>
        <w:shd w:val="clear" w:color="auto" w:fill="FFFFFF"/>
        <w:spacing w:before="0" w:beforeAutospacing="0"/>
        <w:jc w:val="both"/>
        <w:rPr>
          <w:color w:val="212529"/>
        </w:rPr>
      </w:pPr>
      <w:r w:rsidRPr="00C075F3">
        <w:rPr>
          <w:color w:val="212529"/>
        </w:rPr>
        <w:t>1) 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природного лечебного ресурса;</w:t>
      </w:r>
    </w:p>
    <w:p w:rsidR="005C4B05" w:rsidRPr="00C075F3" w:rsidRDefault="005C4B05" w:rsidP="005C4B05">
      <w:pPr>
        <w:pStyle w:val="pboth"/>
        <w:shd w:val="clear" w:color="auto" w:fill="FFFFFF"/>
        <w:spacing w:before="0" w:beforeAutospacing="0"/>
        <w:jc w:val="both"/>
        <w:rPr>
          <w:color w:val="212529"/>
        </w:rPr>
      </w:pPr>
      <w:r w:rsidRPr="00C075F3">
        <w:rPr>
          <w:color w:val="212529"/>
        </w:rPr>
        <w:t xml:space="preserve">2) с выходами на поверхность </w:t>
      </w:r>
      <w:proofErr w:type="spellStart"/>
      <w:r w:rsidRPr="00C075F3">
        <w:rPr>
          <w:color w:val="212529"/>
        </w:rPr>
        <w:t>закарстованных</w:t>
      </w:r>
      <w:proofErr w:type="spellEnd"/>
      <w:r w:rsidRPr="00C075F3">
        <w:rPr>
          <w:color w:val="212529"/>
        </w:rPr>
        <w:t>, сильнотрещиноватых пород и в местах выклинивания водоносных горизонтов;</w:t>
      </w:r>
    </w:p>
    <w:p w:rsidR="005C4B05" w:rsidRPr="00C075F3" w:rsidRDefault="005C4B05" w:rsidP="005C4B05">
      <w:pPr>
        <w:pStyle w:val="pboth"/>
        <w:shd w:val="clear" w:color="auto" w:fill="FFFFFF"/>
        <w:spacing w:before="0" w:beforeAutospacing="0"/>
        <w:jc w:val="both"/>
        <w:rPr>
          <w:color w:val="212529"/>
        </w:rPr>
      </w:pPr>
      <w:r w:rsidRPr="00C075F3">
        <w:rPr>
          <w:color w:val="212529"/>
        </w:rPr>
        <w:t>3) 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p>
    <w:p w:rsidR="00D865A5" w:rsidRPr="005C4B05" w:rsidRDefault="005C4B05" w:rsidP="005C4B05">
      <w:pPr>
        <w:pStyle w:val="pboth"/>
        <w:shd w:val="clear" w:color="auto" w:fill="FFFFFF"/>
        <w:spacing w:before="0" w:beforeAutospacing="0"/>
        <w:jc w:val="both"/>
        <w:rPr>
          <w:color w:val="212529"/>
        </w:rPr>
      </w:pPr>
      <w:r w:rsidRPr="00C075F3">
        <w:rPr>
          <w:color w:val="212529"/>
        </w:rPr>
        <w:t>4)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7348FC" w:rsidRDefault="007348FC" w:rsidP="00D865A5">
      <w:pPr>
        <w:pStyle w:val="pboth"/>
        <w:shd w:val="clear" w:color="auto" w:fill="FFFFFF"/>
        <w:spacing w:before="0" w:beforeAutospacing="0"/>
        <w:jc w:val="both"/>
        <w:rPr>
          <w:color w:val="212529"/>
        </w:rPr>
      </w:pPr>
      <w:r>
        <w:rPr>
          <w:color w:val="212529"/>
        </w:rPr>
        <w:t xml:space="preserve">          1.2. Раздел 5 считать разделом 8.</w:t>
      </w:r>
    </w:p>
    <w:p w:rsidR="007348FC" w:rsidRPr="00C075F3" w:rsidRDefault="007348FC" w:rsidP="00D865A5">
      <w:pPr>
        <w:pStyle w:val="pboth"/>
        <w:shd w:val="clear" w:color="auto" w:fill="FFFFFF"/>
        <w:spacing w:before="0" w:beforeAutospacing="0"/>
        <w:jc w:val="both"/>
        <w:rPr>
          <w:color w:val="212529"/>
        </w:rPr>
      </w:pPr>
      <w:r>
        <w:rPr>
          <w:color w:val="212529"/>
        </w:rPr>
        <w:t xml:space="preserve">          1.3. Раздел 6 считать разделом 9.</w:t>
      </w:r>
    </w:p>
    <w:p w:rsidR="00D865A5" w:rsidRPr="00C075F3" w:rsidRDefault="00D865A5" w:rsidP="00D865A5">
      <w:pPr>
        <w:widowControl w:val="0"/>
        <w:autoSpaceDE w:val="0"/>
        <w:autoSpaceDN w:val="0"/>
        <w:adjustRightInd w:val="0"/>
        <w:jc w:val="both"/>
        <w:rPr>
          <w:sz w:val="24"/>
          <w:szCs w:val="24"/>
        </w:rPr>
      </w:pPr>
      <w:r w:rsidRPr="00C075F3">
        <w:rPr>
          <w:iCs/>
          <w:sz w:val="24"/>
          <w:szCs w:val="24"/>
        </w:rPr>
        <w:t xml:space="preserve">             2. Опубликовать постановление </w:t>
      </w:r>
      <w:r w:rsidRPr="00C075F3">
        <w:rPr>
          <w:sz w:val="24"/>
          <w:szCs w:val="24"/>
        </w:rPr>
        <w:t xml:space="preserve"> в бюллетене «Успенские новости»</w:t>
      </w:r>
      <w:r w:rsidRPr="00C075F3">
        <w:rPr>
          <w:iCs/>
          <w:sz w:val="24"/>
          <w:szCs w:val="24"/>
        </w:rPr>
        <w:t xml:space="preserve"> и разместить на официальном сайте Администрации Успенского сельского поселения.</w:t>
      </w:r>
    </w:p>
    <w:p w:rsidR="00D865A5" w:rsidRPr="00CE12E7" w:rsidRDefault="00D865A5" w:rsidP="00D865A5">
      <w:pPr>
        <w:ind w:firstLine="540"/>
        <w:jc w:val="both"/>
        <w:rPr>
          <w:sz w:val="28"/>
          <w:szCs w:val="28"/>
        </w:rPr>
      </w:pPr>
    </w:p>
    <w:p w:rsidR="00D865A5" w:rsidRPr="00380ACE" w:rsidRDefault="00D865A5" w:rsidP="00D865A5">
      <w:pPr>
        <w:rPr>
          <w:sz w:val="24"/>
          <w:szCs w:val="24"/>
        </w:rPr>
      </w:pPr>
      <w:r w:rsidRPr="00380ACE">
        <w:rPr>
          <w:sz w:val="24"/>
          <w:szCs w:val="24"/>
        </w:rPr>
        <w:t>Проект подготовил и завизировал</w:t>
      </w:r>
    </w:p>
    <w:p w:rsidR="00D865A5" w:rsidRPr="00380ACE" w:rsidRDefault="00D865A5" w:rsidP="00D865A5">
      <w:pPr>
        <w:rPr>
          <w:sz w:val="24"/>
          <w:szCs w:val="24"/>
        </w:rPr>
      </w:pPr>
      <w:r w:rsidRPr="00380ACE">
        <w:rPr>
          <w:sz w:val="24"/>
          <w:szCs w:val="24"/>
        </w:rPr>
        <w:t xml:space="preserve">Старший служащий                                                                 </w:t>
      </w:r>
      <w:proofErr w:type="spellStart"/>
      <w:r w:rsidRPr="00380ACE">
        <w:rPr>
          <w:sz w:val="24"/>
          <w:szCs w:val="24"/>
        </w:rPr>
        <w:t>Ю.М.Бадичева</w:t>
      </w:r>
      <w:proofErr w:type="spellEnd"/>
    </w:p>
    <w:p w:rsidR="00D865A5" w:rsidRPr="00380ACE" w:rsidRDefault="00D865A5" w:rsidP="00D865A5">
      <w:pPr>
        <w:jc w:val="both"/>
        <w:rPr>
          <w:sz w:val="24"/>
          <w:szCs w:val="24"/>
        </w:rPr>
      </w:pPr>
      <w:r w:rsidRPr="00380ACE">
        <w:rPr>
          <w:sz w:val="24"/>
          <w:szCs w:val="24"/>
        </w:rPr>
        <w:t xml:space="preserve">В представленном проекте </w:t>
      </w:r>
    </w:p>
    <w:p w:rsidR="00D865A5" w:rsidRPr="00380ACE" w:rsidRDefault="00D865A5" w:rsidP="00D865A5">
      <w:pPr>
        <w:jc w:val="both"/>
        <w:rPr>
          <w:sz w:val="24"/>
          <w:szCs w:val="24"/>
        </w:rPr>
      </w:pPr>
      <w:r w:rsidRPr="00380ACE">
        <w:rPr>
          <w:sz w:val="24"/>
          <w:szCs w:val="24"/>
        </w:rPr>
        <w:t>не выявлены положения, способствующие</w:t>
      </w:r>
    </w:p>
    <w:p w:rsidR="00D865A5" w:rsidRPr="00380ACE" w:rsidRDefault="00D865A5" w:rsidP="00D865A5">
      <w:pPr>
        <w:jc w:val="both"/>
        <w:rPr>
          <w:sz w:val="24"/>
          <w:szCs w:val="24"/>
        </w:rPr>
      </w:pPr>
      <w:r w:rsidRPr="00380ACE">
        <w:rPr>
          <w:sz w:val="24"/>
          <w:szCs w:val="24"/>
        </w:rPr>
        <w:t xml:space="preserve">созданию условий для проявления коррупции </w:t>
      </w:r>
      <w:r>
        <w:rPr>
          <w:sz w:val="24"/>
          <w:szCs w:val="24"/>
        </w:rPr>
        <w:t xml:space="preserve">                   </w:t>
      </w:r>
      <w:proofErr w:type="spellStart"/>
      <w:r>
        <w:rPr>
          <w:sz w:val="24"/>
          <w:szCs w:val="24"/>
        </w:rPr>
        <w:t>И.Ф.Морозова</w:t>
      </w:r>
      <w:proofErr w:type="spellEnd"/>
    </w:p>
    <w:p w:rsidR="00D865A5" w:rsidRPr="00380ACE" w:rsidRDefault="00D865A5" w:rsidP="00D865A5">
      <w:pPr>
        <w:rPr>
          <w:sz w:val="24"/>
          <w:szCs w:val="24"/>
        </w:rPr>
      </w:pPr>
    </w:p>
    <w:p w:rsidR="00D865A5" w:rsidRPr="00380ACE" w:rsidRDefault="00D865A5" w:rsidP="00D865A5">
      <w:pPr>
        <w:spacing w:after="200" w:line="276" w:lineRule="auto"/>
        <w:jc w:val="both"/>
        <w:rPr>
          <w:sz w:val="22"/>
          <w:szCs w:val="22"/>
        </w:rPr>
      </w:pPr>
      <w:r w:rsidRPr="00380ACE">
        <w:rPr>
          <w:sz w:val="22"/>
          <w:szCs w:val="22"/>
        </w:rPr>
        <w:t>Правовая и антикоррупционная экспертиза</w:t>
      </w:r>
    </w:p>
    <w:p w:rsidR="00D865A5" w:rsidRPr="00380ACE" w:rsidRDefault="00D865A5" w:rsidP="00D865A5">
      <w:pPr>
        <w:spacing w:after="200" w:line="276" w:lineRule="auto"/>
        <w:jc w:val="both"/>
        <w:rPr>
          <w:sz w:val="22"/>
          <w:szCs w:val="22"/>
        </w:rPr>
      </w:pPr>
      <w:r w:rsidRPr="00380ACE">
        <w:rPr>
          <w:sz w:val="22"/>
          <w:szCs w:val="22"/>
        </w:rPr>
        <w:t xml:space="preserve">прокурора </w:t>
      </w:r>
      <w:proofErr w:type="spellStart"/>
      <w:r w:rsidRPr="00380ACE">
        <w:rPr>
          <w:sz w:val="22"/>
          <w:szCs w:val="22"/>
        </w:rPr>
        <w:t>Чудовского</w:t>
      </w:r>
      <w:proofErr w:type="spellEnd"/>
      <w:r w:rsidRPr="00380ACE">
        <w:rPr>
          <w:sz w:val="22"/>
          <w:szCs w:val="22"/>
        </w:rPr>
        <w:t xml:space="preserve"> района</w:t>
      </w:r>
    </w:p>
    <w:p w:rsidR="00D865A5" w:rsidRPr="00145208" w:rsidRDefault="00D865A5" w:rsidP="00D865A5">
      <w:pPr>
        <w:ind w:left="705"/>
        <w:jc w:val="both"/>
        <w:rPr>
          <w:sz w:val="28"/>
          <w:szCs w:val="28"/>
        </w:rPr>
      </w:pPr>
    </w:p>
    <w:p w:rsidR="00C03489" w:rsidRDefault="00C03489"/>
    <w:sectPr w:rsidR="00C03489" w:rsidSect="00F12F4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46"/>
    <w:rsid w:val="00271587"/>
    <w:rsid w:val="00441B46"/>
    <w:rsid w:val="005C4B05"/>
    <w:rsid w:val="006C1585"/>
    <w:rsid w:val="007348FC"/>
    <w:rsid w:val="008F3FEC"/>
    <w:rsid w:val="00A35326"/>
    <w:rsid w:val="00C03489"/>
    <w:rsid w:val="00D865A5"/>
    <w:rsid w:val="00DE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1F6FE-8DDF-4559-83F1-2D2CC705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5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D865A5"/>
    <w:pPr>
      <w:spacing w:before="100" w:beforeAutospacing="1" w:after="100" w:afterAutospacing="1"/>
    </w:pPr>
    <w:rPr>
      <w:sz w:val="24"/>
      <w:szCs w:val="24"/>
    </w:rPr>
  </w:style>
  <w:style w:type="character" w:styleId="a3">
    <w:name w:val="Hyperlink"/>
    <w:uiPriority w:val="99"/>
    <w:unhideWhenUsed/>
    <w:rsid w:val="00D86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zakon-rf-ot-14011993-n-4292-1-ob/" TargetMode="External"/><Relationship Id="rId3" Type="http://schemas.openxmlformats.org/officeDocument/2006/relationships/webSettings" Target="webSettings.xml"/><Relationship Id="rId7" Type="http://schemas.openxmlformats.org/officeDocument/2006/relationships/hyperlink" Target="https://legalacts.ru/doc/federalnyi-zakon-ot-12011996-n-8-fz-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federalnyi-zakon-ot-12011996-n-8-fz-o/" TargetMode="External"/><Relationship Id="rId5" Type="http://schemas.openxmlformats.org/officeDocument/2006/relationships/hyperlink" Target="https://legalacts.ru/doc/federalnyi-zakon-ot-12011996-n-8-fz-o/" TargetMode="External"/><Relationship Id="rId10" Type="http://schemas.openxmlformats.org/officeDocument/2006/relationships/theme" Target="theme/theme1.xml"/><Relationship Id="rId4" Type="http://schemas.openxmlformats.org/officeDocument/2006/relationships/hyperlink" Target="https://legalacts.ru/doc/federalnyi-zakon-ot-12011996-n-8-fz-o/"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Эксперт</cp:lastModifiedBy>
  <cp:revision>2</cp:revision>
  <dcterms:created xsi:type="dcterms:W3CDTF">2025-03-20T05:44:00Z</dcterms:created>
  <dcterms:modified xsi:type="dcterms:W3CDTF">2025-03-20T05:44:00Z</dcterms:modified>
</cp:coreProperties>
</file>