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56" w:rsidRPr="00211918" w:rsidRDefault="001C2056" w:rsidP="005A2361">
      <w:pPr>
        <w:spacing w:after="0" w:line="240" w:lineRule="auto"/>
        <w:jc w:val="center"/>
        <w:rPr>
          <w:rFonts w:ascii="Times New Roman" w:hAnsi="Times New Roman"/>
          <w:b/>
          <w:bCs/>
          <w:sz w:val="28"/>
          <w:szCs w:val="28"/>
          <w:lang w:eastAsia="ru-RU"/>
        </w:rPr>
      </w:pPr>
      <w:bookmarkStart w:id="0" w:name="_GoBack"/>
      <w:bookmarkEnd w:id="0"/>
      <w:r w:rsidRPr="00211918">
        <w:rPr>
          <w:rFonts w:ascii="Times New Roman" w:hAnsi="Times New Roman"/>
          <w:b/>
          <w:bCs/>
          <w:sz w:val="28"/>
          <w:szCs w:val="28"/>
          <w:lang w:eastAsia="ru-RU"/>
        </w:rPr>
        <w:t xml:space="preserve">Информация </w:t>
      </w:r>
    </w:p>
    <w:p w:rsidR="001C2056" w:rsidRPr="00211918" w:rsidRDefault="001C2056" w:rsidP="005A2361">
      <w:pPr>
        <w:spacing w:after="0" w:line="240" w:lineRule="auto"/>
        <w:jc w:val="center"/>
        <w:rPr>
          <w:rFonts w:ascii="Times New Roman" w:hAnsi="Times New Roman"/>
          <w:b/>
          <w:bCs/>
          <w:sz w:val="28"/>
          <w:szCs w:val="28"/>
          <w:lang w:eastAsia="ru-RU"/>
        </w:rPr>
      </w:pPr>
      <w:r w:rsidRPr="00211918">
        <w:rPr>
          <w:rFonts w:ascii="Times New Roman" w:hAnsi="Times New Roman"/>
          <w:b/>
          <w:bCs/>
          <w:sz w:val="28"/>
          <w:szCs w:val="28"/>
          <w:lang w:eastAsia="ru-RU"/>
        </w:rPr>
        <w:t xml:space="preserve">о реализации мероприятий, предусмотренных Планом противодействия коррупции в органах местного самоуправления </w:t>
      </w:r>
      <w:r w:rsidR="005B194B">
        <w:rPr>
          <w:rFonts w:ascii="Times New Roman" w:hAnsi="Times New Roman"/>
          <w:b/>
          <w:bCs/>
          <w:sz w:val="28"/>
          <w:szCs w:val="28"/>
          <w:lang w:eastAsia="ru-RU"/>
        </w:rPr>
        <w:t>Успенского</w:t>
      </w:r>
      <w:r w:rsidRPr="00211918">
        <w:rPr>
          <w:rFonts w:ascii="Times New Roman" w:hAnsi="Times New Roman"/>
          <w:b/>
          <w:bCs/>
          <w:sz w:val="28"/>
          <w:szCs w:val="28"/>
          <w:lang w:eastAsia="ru-RU"/>
        </w:rPr>
        <w:t xml:space="preserve"> сельского поселения на 2018- 2020 годы,  </w:t>
      </w:r>
    </w:p>
    <w:p w:rsidR="001C2056" w:rsidRPr="00211918" w:rsidRDefault="001C2056" w:rsidP="005A2361">
      <w:pPr>
        <w:spacing w:after="0" w:line="240" w:lineRule="auto"/>
        <w:jc w:val="center"/>
        <w:rPr>
          <w:rFonts w:ascii="Times New Roman" w:hAnsi="Times New Roman"/>
          <w:b/>
          <w:bCs/>
          <w:sz w:val="28"/>
          <w:szCs w:val="28"/>
          <w:lang w:eastAsia="ru-RU"/>
        </w:rPr>
      </w:pPr>
      <w:r w:rsidRPr="00211918">
        <w:rPr>
          <w:rFonts w:ascii="Times New Roman" w:hAnsi="Times New Roman"/>
          <w:b/>
          <w:bCs/>
          <w:sz w:val="28"/>
          <w:szCs w:val="28"/>
          <w:lang w:eastAsia="ru-RU"/>
        </w:rPr>
        <w:t>за 2020 год</w:t>
      </w:r>
    </w:p>
    <w:p w:rsidR="001C2056" w:rsidRPr="00211918" w:rsidRDefault="001C2056" w:rsidP="005A2361">
      <w:pPr>
        <w:spacing w:after="0" w:line="240" w:lineRule="auto"/>
        <w:ind w:firstLine="567"/>
        <w:jc w:val="both"/>
        <w:rPr>
          <w:rFonts w:ascii="Times New Roman" w:hAnsi="Times New Roman"/>
          <w:bCs/>
          <w:sz w:val="26"/>
          <w:szCs w:val="26"/>
          <w:lang w:eastAsia="ru-RU"/>
        </w:rPr>
      </w:pP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Во исполнение Плана противодействия коррупции в органах местного сам</w:t>
      </w:r>
      <w:r>
        <w:rPr>
          <w:rFonts w:ascii="Times New Roman" w:hAnsi="Times New Roman"/>
          <w:bCs/>
          <w:sz w:val="26"/>
          <w:szCs w:val="26"/>
          <w:lang w:eastAsia="ru-RU"/>
        </w:rPr>
        <w:t>оуправления Успенского</w:t>
      </w:r>
      <w:r w:rsidRPr="00211918">
        <w:rPr>
          <w:rFonts w:ascii="Times New Roman" w:hAnsi="Times New Roman"/>
          <w:bCs/>
          <w:sz w:val="26"/>
          <w:szCs w:val="26"/>
          <w:lang w:eastAsia="ru-RU"/>
        </w:rPr>
        <w:t xml:space="preserve"> сельского поселения на 2018-2020 годы (далее – План), утвержденного постанов</w:t>
      </w:r>
      <w:r>
        <w:rPr>
          <w:rFonts w:ascii="Times New Roman" w:hAnsi="Times New Roman"/>
          <w:bCs/>
          <w:sz w:val="26"/>
          <w:szCs w:val="26"/>
          <w:lang w:eastAsia="ru-RU"/>
        </w:rPr>
        <w:t>лением Администрации Успенского</w:t>
      </w:r>
      <w:r w:rsidRPr="00211918">
        <w:rPr>
          <w:rFonts w:ascii="Times New Roman" w:hAnsi="Times New Roman"/>
          <w:bCs/>
          <w:sz w:val="26"/>
          <w:szCs w:val="26"/>
          <w:lang w:eastAsia="ru-RU"/>
        </w:rPr>
        <w:t xml:space="preserve"> се</w:t>
      </w:r>
      <w:r>
        <w:rPr>
          <w:rFonts w:ascii="Times New Roman" w:hAnsi="Times New Roman"/>
          <w:bCs/>
          <w:sz w:val="26"/>
          <w:szCs w:val="26"/>
          <w:lang w:eastAsia="ru-RU"/>
        </w:rPr>
        <w:t>л</w:t>
      </w:r>
      <w:r w:rsidR="006514A6">
        <w:rPr>
          <w:rFonts w:ascii="Times New Roman" w:hAnsi="Times New Roman"/>
          <w:bCs/>
          <w:sz w:val="26"/>
          <w:szCs w:val="26"/>
          <w:lang w:eastAsia="ru-RU"/>
        </w:rPr>
        <w:t xml:space="preserve">ьского поселения </w:t>
      </w:r>
      <w:proofErr w:type="gramStart"/>
      <w:r w:rsidR="006514A6">
        <w:rPr>
          <w:rFonts w:ascii="Times New Roman" w:hAnsi="Times New Roman"/>
          <w:bCs/>
          <w:sz w:val="26"/>
          <w:szCs w:val="26"/>
          <w:lang w:eastAsia="ru-RU"/>
        </w:rPr>
        <w:t>от  08.10.2018</w:t>
      </w:r>
      <w:proofErr w:type="gramEnd"/>
      <w:r w:rsidR="006514A6">
        <w:rPr>
          <w:rFonts w:ascii="Times New Roman" w:hAnsi="Times New Roman"/>
          <w:bCs/>
          <w:sz w:val="26"/>
          <w:szCs w:val="26"/>
          <w:lang w:eastAsia="ru-RU"/>
        </w:rPr>
        <w:t xml:space="preserve"> </w:t>
      </w:r>
      <w:r>
        <w:rPr>
          <w:rFonts w:ascii="Times New Roman" w:hAnsi="Times New Roman"/>
          <w:bCs/>
          <w:sz w:val="26"/>
          <w:szCs w:val="26"/>
          <w:lang w:eastAsia="ru-RU"/>
        </w:rPr>
        <w:t>№ 182</w:t>
      </w:r>
      <w:r w:rsidRPr="00211918">
        <w:rPr>
          <w:rFonts w:ascii="Times New Roman" w:hAnsi="Times New Roman"/>
          <w:bCs/>
          <w:sz w:val="26"/>
          <w:szCs w:val="26"/>
          <w:lang w:eastAsia="ru-RU"/>
        </w:rPr>
        <w:t>, орг</w:t>
      </w:r>
      <w:r>
        <w:rPr>
          <w:rFonts w:ascii="Times New Roman" w:hAnsi="Times New Roman"/>
          <w:bCs/>
          <w:sz w:val="26"/>
          <w:szCs w:val="26"/>
          <w:lang w:eastAsia="ru-RU"/>
        </w:rPr>
        <w:t>анами местного самоуправления Успенского</w:t>
      </w:r>
      <w:r w:rsidRPr="00211918">
        <w:rPr>
          <w:rFonts w:ascii="Times New Roman" w:hAnsi="Times New Roman"/>
          <w:bCs/>
          <w:sz w:val="26"/>
          <w:szCs w:val="26"/>
          <w:lang w:eastAsia="ru-RU"/>
        </w:rPr>
        <w:t xml:space="preserve"> сельского поселения в 2020 году реализованы следующие мероприятия:</w:t>
      </w:r>
    </w:p>
    <w:p w:rsidR="001C2056" w:rsidRPr="00211918" w:rsidRDefault="001C2056" w:rsidP="005A2361">
      <w:pPr>
        <w:spacing w:after="0" w:line="240" w:lineRule="auto"/>
        <w:ind w:firstLine="567"/>
        <w:jc w:val="both"/>
        <w:rPr>
          <w:rFonts w:ascii="Times New Roman" w:hAnsi="Times New Roman"/>
          <w:sz w:val="26"/>
          <w:szCs w:val="26"/>
        </w:rPr>
      </w:pPr>
      <w:r w:rsidRPr="00211918">
        <w:rPr>
          <w:rFonts w:ascii="Times New Roman" w:hAnsi="Times New Roman"/>
          <w:sz w:val="26"/>
          <w:szCs w:val="26"/>
        </w:rPr>
        <w:t>1.1. В 2020 году состоялись 4 плановые заседания комиссии по против</w:t>
      </w:r>
      <w:r>
        <w:rPr>
          <w:rFonts w:ascii="Times New Roman" w:hAnsi="Times New Roman"/>
          <w:sz w:val="26"/>
          <w:szCs w:val="26"/>
        </w:rPr>
        <w:t>одействию коррупции в Успенском</w:t>
      </w:r>
      <w:r w:rsidRPr="00211918">
        <w:rPr>
          <w:rFonts w:ascii="Times New Roman" w:hAnsi="Times New Roman"/>
          <w:sz w:val="26"/>
          <w:szCs w:val="26"/>
        </w:rPr>
        <w:t xml:space="preserve"> сельском поселении, на которых рассмотрены следующие вопросы:</w:t>
      </w:r>
    </w:p>
    <w:p w:rsidR="001C2056" w:rsidRPr="00211918" w:rsidRDefault="001C2056" w:rsidP="005A2361">
      <w:pPr>
        <w:spacing w:after="0" w:line="240" w:lineRule="auto"/>
        <w:ind w:firstLine="567"/>
        <w:jc w:val="both"/>
        <w:rPr>
          <w:rFonts w:ascii="Times New Roman" w:hAnsi="Times New Roman"/>
          <w:sz w:val="26"/>
          <w:szCs w:val="26"/>
        </w:rPr>
      </w:pPr>
      <w:r>
        <w:rPr>
          <w:rFonts w:ascii="Times New Roman" w:hAnsi="Times New Roman"/>
          <w:sz w:val="26"/>
          <w:szCs w:val="26"/>
        </w:rPr>
        <w:t>20</w:t>
      </w:r>
      <w:r w:rsidRPr="00211918">
        <w:rPr>
          <w:rFonts w:ascii="Times New Roman" w:hAnsi="Times New Roman"/>
          <w:sz w:val="26"/>
          <w:szCs w:val="26"/>
        </w:rPr>
        <w:t xml:space="preserve"> марта 2020 года: </w:t>
      </w:r>
    </w:p>
    <w:p w:rsidR="001C2056" w:rsidRPr="00211918" w:rsidRDefault="001C2056" w:rsidP="00A75EFD">
      <w:pPr>
        <w:spacing w:after="0" w:line="240" w:lineRule="auto"/>
        <w:ind w:firstLine="567"/>
        <w:jc w:val="both"/>
        <w:rPr>
          <w:rFonts w:ascii="Times New Roman" w:hAnsi="Times New Roman"/>
          <w:sz w:val="26"/>
          <w:szCs w:val="26"/>
        </w:rPr>
      </w:pPr>
      <w:r w:rsidRPr="00211918">
        <w:rPr>
          <w:rFonts w:ascii="Times New Roman" w:hAnsi="Times New Roman"/>
          <w:sz w:val="26"/>
          <w:szCs w:val="26"/>
        </w:rPr>
        <w:t>1. Об исполнении Плана противодействия коррупц</w:t>
      </w:r>
      <w:r w:rsidR="006514A6">
        <w:rPr>
          <w:rFonts w:ascii="Times New Roman" w:hAnsi="Times New Roman"/>
          <w:sz w:val="26"/>
          <w:szCs w:val="26"/>
        </w:rPr>
        <w:t xml:space="preserve">ии в органах </w:t>
      </w:r>
      <w:r w:rsidRPr="00211918">
        <w:rPr>
          <w:rFonts w:ascii="Times New Roman" w:hAnsi="Times New Roman"/>
          <w:sz w:val="26"/>
          <w:szCs w:val="26"/>
        </w:rPr>
        <w:t>мес</w:t>
      </w:r>
      <w:r>
        <w:rPr>
          <w:rFonts w:ascii="Times New Roman" w:hAnsi="Times New Roman"/>
          <w:sz w:val="26"/>
          <w:szCs w:val="26"/>
        </w:rPr>
        <w:t>тного самоуправления Успенского</w:t>
      </w:r>
      <w:r w:rsidRPr="00211918">
        <w:rPr>
          <w:rFonts w:ascii="Times New Roman" w:hAnsi="Times New Roman"/>
          <w:sz w:val="26"/>
          <w:szCs w:val="26"/>
        </w:rPr>
        <w:t xml:space="preserve"> сельского поселения за 2019 год.</w:t>
      </w:r>
    </w:p>
    <w:p w:rsidR="001C2056" w:rsidRPr="00211918" w:rsidRDefault="001C2056" w:rsidP="00A75EFD">
      <w:pPr>
        <w:spacing w:after="0" w:line="240" w:lineRule="auto"/>
        <w:ind w:firstLine="567"/>
        <w:jc w:val="both"/>
        <w:rPr>
          <w:rFonts w:ascii="Times New Roman" w:hAnsi="Times New Roman"/>
          <w:sz w:val="26"/>
          <w:szCs w:val="26"/>
        </w:rPr>
      </w:pPr>
      <w:r w:rsidRPr="00211918">
        <w:rPr>
          <w:rFonts w:ascii="Times New Roman" w:hAnsi="Times New Roman"/>
          <w:sz w:val="26"/>
          <w:szCs w:val="26"/>
        </w:rPr>
        <w:t>2. Анализ обращений граждан и организ</w:t>
      </w:r>
      <w:r>
        <w:rPr>
          <w:rFonts w:ascii="Times New Roman" w:hAnsi="Times New Roman"/>
          <w:sz w:val="26"/>
          <w:szCs w:val="26"/>
        </w:rPr>
        <w:t>аций в Администрацию Успенского</w:t>
      </w:r>
      <w:r w:rsidRPr="00211918">
        <w:rPr>
          <w:rFonts w:ascii="Times New Roman" w:hAnsi="Times New Roman"/>
          <w:sz w:val="26"/>
          <w:szCs w:val="26"/>
        </w:rPr>
        <w:t xml:space="preserve"> сельского поселения по фактам коррупции за 2019 год.</w:t>
      </w:r>
    </w:p>
    <w:p w:rsidR="001C2056" w:rsidRPr="00211918" w:rsidRDefault="001C2056" w:rsidP="00A86DCB">
      <w:pPr>
        <w:spacing w:after="0" w:line="240" w:lineRule="auto"/>
        <w:jc w:val="both"/>
        <w:rPr>
          <w:rFonts w:ascii="Times New Roman" w:hAnsi="Times New Roman"/>
          <w:sz w:val="26"/>
          <w:szCs w:val="26"/>
        </w:rPr>
      </w:pPr>
      <w:r>
        <w:rPr>
          <w:rFonts w:ascii="Times New Roman" w:hAnsi="Times New Roman"/>
          <w:sz w:val="26"/>
          <w:szCs w:val="26"/>
        </w:rPr>
        <w:t xml:space="preserve">        15</w:t>
      </w:r>
      <w:r w:rsidRPr="00211918">
        <w:rPr>
          <w:rFonts w:ascii="Times New Roman" w:hAnsi="Times New Roman"/>
          <w:sz w:val="26"/>
          <w:szCs w:val="26"/>
        </w:rPr>
        <w:t xml:space="preserve"> июня 2020 года: </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1. Об организации работы</w:t>
      </w:r>
      <w:r w:rsidR="006514A6">
        <w:rPr>
          <w:rFonts w:ascii="Times New Roman" w:hAnsi="Times New Roman"/>
          <w:sz w:val="26"/>
          <w:szCs w:val="26"/>
        </w:rPr>
        <w:t xml:space="preserve"> по </w:t>
      </w:r>
      <w:r w:rsidRPr="00211918">
        <w:rPr>
          <w:rFonts w:ascii="Times New Roman" w:hAnsi="Times New Roman"/>
          <w:sz w:val="26"/>
          <w:szCs w:val="26"/>
        </w:rPr>
        <w:t>представлению сведений о доходах, расходах, об имуществе и обязательствах имущественного характера муниципальными слу</w:t>
      </w:r>
      <w:r>
        <w:rPr>
          <w:rFonts w:ascii="Times New Roman" w:hAnsi="Times New Roman"/>
          <w:sz w:val="26"/>
          <w:szCs w:val="26"/>
        </w:rPr>
        <w:t>жащими Администрации Успенского</w:t>
      </w:r>
      <w:r w:rsidRPr="00211918">
        <w:rPr>
          <w:rFonts w:ascii="Times New Roman" w:hAnsi="Times New Roman"/>
          <w:sz w:val="26"/>
          <w:szCs w:val="26"/>
        </w:rPr>
        <w:t xml:space="preserve"> сельского поселения за 2019 год и проверке указанных сведений.</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2. О соблюдении лицами, замещающими муниципальные должности, муниципальными слу</w:t>
      </w:r>
      <w:r>
        <w:rPr>
          <w:rFonts w:ascii="Times New Roman" w:hAnsi="Times New Roman"/>
          <w:sz w:val="26"/>
          <w:szCs w:val="26"/>
        </w:rPr>
        <w:t>жащими Администрации Успенского</w:t>
      </w:r>
      <w:r w:rsidRPr="00211918">
        <w:rPr>
          <w:rFonts w:ascii="Times New Roman" w:hAnsi="Times New Roman"/>
          <w:sz w:val="26"/>
          <w:szCs w:val="26"/>
        </w:rPr>
        <w:t xml:space="preserve"> сельского поселения установленных ограничений и запретов, а также требований о предотвращении и урегулировании конфликта интересов в 2019 году и 1 полугодии 2020 года.</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 xml:space="preserve">10 сентября 2020 года: </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1. Об антикоррупционных мерах, принимаемых при распоряжении и использовании муниципального имущества и земельных участков.</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2. О проведени</w:t>
      </w:r>
      <w:r w:rsidR="006514A6">
        <w:rPr>
          <w:rFonts w:ascii="Times New Roman" w:hAnsi="Times New Roman"/>
          <w:sz w:val="26"/>
          <w:szCs w:val="26"/>
        </w:rPr>
        <w:t xml:space="preserve">и антикоррупционной экспертизы </w:t>
      </w:r>
      <w:r w:rsidRPr="00211918">
        <w:rPr>
          <w:rFonts w:ascii="Times New Roman" w:hAnsi="Times New Roman"/>
          <w:sz w:val="26"/>
          <w:szCs w:val="26"/>
        </w:rPr>
        <w:t xml:space="preserve">нормативных правовых актов (проектов нормативных правовых </w:t>
      </w:r>
      <w:r>
        <w:rPr>
          <w:rFonts w:ascii="Times New Roman" w:hAnsi="Times New Roman"/>
          <w:sz w:val="26"/>
          <w:szCs w:val="26"/>
        </w:rPr>
        <w:t>актов) Администрации Успенского</w:t>
      </w:r>
      <w:r w:rsidRPr="00211918">
        <w:rPr>
          <w:rFonts w:ascii="Times New Roman" w:hAnsi="Times New Roman"/>
          <w:sz w:val="26"/>
          <w:szCs w:val="26"/>
        </w:rPr>
        <w:t xml:space="preserve"> сельского поселения, независимой антикоррупционной экспертизы и общественного обсуждения проектов нормативных правовых</w:t>
      </w:r>
      <w:r>
        <w:rPr>
          <w:rFonts w:ascii="Times New Roman" w:hAnsi="Times New Roman"/>
          <w:sz w:val="26"/>
          <w:szCs w:val="26"/>
        </w:rPr>
        <w:t xml:space="preserve"> актов Администрации Успенского</w:t>
      </w:r>
      <w:r w:rsidRPr="00211918">
        <w:rPr>
          <w:rFonts w:ascii="Times New Roman" w:hAnsi="Times New Roman"/>
          <w:sz w:val="26"/>
          <w:szCs w:val="26"/>
        </w:rPr>
        <w:t xml:space="preserve"> сельского поселения.</w:t>
      </w:r>
    </w:p>
    <w:p w:rsidR="001C2056" w:rsidRPr="00211918" w:rsidRDefault="001C2056" w:rsidP="00B61E9E">
      <w:pPr>
        <w:spacing w:after="0" w:line="240" w:lineRule="auto"/>
        <w:ind w:firstLine="567"/>
        <w:jc w:val="both"/>
        <w:rPr>
          <w:rFonts w:ascii="Times New Roman" w:hAnsi="Times New Roman"/>
          <w:sz w:val="26"/>
          <w:szCs w:val="26"/>
        </w:rPr>
      </w:pPr>
      <w:r w:rsidRPr="00211918">
        <w:rPr>
          <w:rFonts w:ascii="Times New Roman" w:hAnsi="Times New Roman"/>
          <w:sz w:val="26"/>
          <w:szCs w:val="26"/>
        </w:rPr>
        <w:t>3. О деятельности комиссии по соблюдению требований к служебному поведению муниципальных служащих, замещающих должности муниципальной сл</w:t>
      </w:r>
      <w:r>
        <w:rPr>
          <w:rFonts w:ascii="Times New Roman" w:hAnsi="Times New Roman"/>
          <w:sz w:val="26"/>
          <w:szCs w:val="26"/>
        </w:rPr>
        <w:t>ужбы в Администрации Успенского</w:t>
      </w:r>
      <w:r w:rsidRPr="00211918">
        <w:rPr>
          <w:rFonts w:ascii="Times New Roman" w:hAnsi="Times New Roman"/>
          <w:sz w:val="26"/>
          <w:szCs w:val="26"/>
        </w:rPr>
        <w:t xml:space="preserve"> сельского поселения, и урегулированию конфликта интересов.</w:t>
      </w:r>
    </w:p>
    <w:p w:rsidR="001C2056" w:rsidRPr="00211918" w:rsidRDefault="001C2056" w:rsidP="00B61E9E">
      <w:pPr>
        <w:spacing w:after="0" w:line="240" w:lineRule="auto"/>
        <w:ind w:firstLine="567"/>
        <w:jc w:val="both"/>
        <w:rPr>
          <w:rFonts w:ascii="Times New Roman" w:hAnsi="Times New Roman"/>
          <w:sz w:val="26"/>
          <w:szCs w:val="26"/>
        </w:rPr>
      </w:pPr>
      <w:r>
        <w:rPr>
          <w:rFonts w:ascii="Times New Roman" w:hAnsi="Times New Roman"/>
          <w:sz w:val="26"/>
          <w:szCs w:val="26"/>
        </w:rPr>
        <w:t>1</w:t>
      </w:r>
      <w:r w:rsidRPr="00211918">
        <w:rPr>
          <w:rFonts w:ascii="Times New Roman" w:hAnsi="Times New Roman"/>
          <w:sz w:val="26"/>
          <w:szCs w:val="26"/>
        </w:rPr>
        <w:t xml:space="preserve"> декабря 2020 года: </w:t>
      </w:r>
    </w:p>
    <w:p w:rsidR="001C2056" w:rsidRPr="00211918" w:rsidRDefault="001C2056" w:rsidP="00B61E9E">
      <w:pPr>
        <w:autoSpaceDE w:val="0"/>
        <w:autoSpaceDN w:val="0"/>
        <w:adjustRightInd w:val="0"/>
        <w:spacing w:after="0" w:line="240" w:lineRule="auto"/>
        <w:ind w:firstLine="567"/>
        <w:jc w:val="both"/>
        <w:rPr>
          <w:rFonts w:ascii="Times New Roman" w:hAnsi="Times New Roman"/>
          <w:sz w:val="26"/>
          <w:szCs w:val="26"/>
        </w:rPr>
      </w:pPr>
      <w:r w:rsidRPr="00211918">
        <w:rPr>
          <w:rFonts w:ascii="Times New Roman" w:hAnsi="Times New Roman"/>
          <w:sz w:val="26"/>
          <w:szCs w:val="26"/>
        </w:rPr>
        <w:t xml:space="preserve">1. Информация об итогах реализации Федерального закона от 5 апреля 2013 года № 44-ФЗ «О контрактной системе в сфере закупок товаров, работ, услуг для обеспечения государственных и </w:t>
      </w:r>
      <w:r>
        <w:rPr>
          <w:rFonts w:ascii="Times New Roman" w:hAnsi="Times New Roman"/>
          <w:sz w:val="26"/>
          <w:szCs w:val="26"/>
        </w:rPr>
        <w:t>муниципальных нужд» в Успенском</w:t>
      </w:r>
      <w:r w:rsidRPr="00211918">
        <w:rPr>
          <w:rFonts w:ascii="Times New Roman" w:hAnsi="Times New Roman"/>
          <w:sz w:val="26"/>
          <w:szCs w:val="26"/>
        </w:rPr>
        <w:t xml:space="preserve"> сельском поселении за 2020 год.</w:t>
      </w:r>
    </w:p>
    <w:p w:rsidR="001C2056" w:rsidRPr="00211918" w:rsidRDefault="001C2056" w:rsidP="00B61E9E">
      <w:pPr>
        <w:autoSpaceDE w:val="0"/>
        <w:autoSpaceDN w:val="0"/>
        <w:adjustRightInd w:val="0"/>
        <w:spacing w:after="0" w:line="240" w:lineRule="auto"/>
        <w:ind w:firstLine="567"/>
        <w:jc w:val="both"/>
        <w:rPr>
          <w:rFonts w:ascii="Times New Roman" w:hAnsi="Times New Roman"/>
          <w:sz w:val="26"/>
          <w:szCs w:val="26"/>
        </w:rPr>
      </w:pPr>
      <w:r w:rsidRPr="00211918">
        <w:rPr>
          <w:rFonts w:ascii="Times New Roman" w:hAnsi="Times New Roman"/>
          <w:sz w:val="26"/>
          <w:szCs w:val="26"/>
        </w:rPr>
        <w:t>2. О плане работы комиссии по против</w:t>
      </w:r>
      <w:r>
        <w:rPr>
          <w:rFonts w:ascii="Times New Roman" w:hAnsi="Times New Roman"/>
          <w:sz w:val="26"/>
          <w:szCs w:val="26"/>
        </w:rPr>
        <w:t>одействию коррупции в Успенском</w:t>
      </w:r>
      <w:r w:rsidRPr="00211918">
        <w:rPr>
          <w:rFonts w:ascii="Times New Roman" w:hAnsi="Times New Roman"/>
          <w:sz w:val="26"/>
          <w:szCs w:val="26"/>
        </w:rPr>
        <w:t xml:space="preserve"> сельском поселении на 2021 год.</w:t>
      </w:r>
    </w:p>
    <w:p w:rsidR="001C2056" w:rsidRPr="00211918" w:rsidRDefault="001C2056" w:rsidP="005A2361">
      <w:pPr>
        <w:autoSpaceDE w:val="0"/>
        <w:autoSpaceDN w:val="0"/>
        <w:adjustRightInd w:val="0"/>
        <w:spacing w:after="0" w:line="240" w:lineRule="auto"/>
        <w:ind w:firstLine="567"/>
        <w:jc w:val="both"/>
        <w:rPr>
          <w:rFonts w:ascii="Times New Roman" w:hAnsi="Times New Roman"/>
          <w:spacing w:val="2"/>
          <w:sz w:val="26"/>
          <w:szCs w:val="26"/>
          <w:shd w:val="clear" w:color="auto" w:fill="FFFFFF"/>
        </w:rPr>
      </w:pPr>
      <w:r w:rsidRPr="00211918">
        <w:rPr>
          <w:rFonts w:ascii="Times New Roman" w:hAnsi="Times New Roman"/>
          <w:spacing w:val="2"/>
          <w:sz w:val="26"/>
          <w:szCs w:val="26"/>
          <w:shd w:val="clear" w:color="auto" w:fill="FFFFFF"/>
        </w:rPr>
        <w:lastRenderedPageBreak/>
        <w:t>Обеспечение деятельности комиссии, подготовку материалов к заседаниям комиссии и контроль за исполнением принятых ею решений осуществляет главный специалист Администрации поселения.</w:t>
      </w:r>
    </w:p>
    <w:p w:rsidR="001C2056" w:rsidRPr="00211918" w:rsidRDefault="001C2056" w:rsidP="005A2361">
      <w:pPr>
        <w:autoSpaceDE w:val="0"/>
        <w:autoSpaceDN w:val="0"/>
        <w:adjustRightInd w:val="0"/>
        <w:spacing w:after="0" w:line="240" w:lineRule="auto"/>
        <w:ind w:firstLine="567"/>
        <w:jc w:val="both"/>
        <w:rPr>
          <w:rFonts w:ascii="Times New Roman" w:hAnsi="Times New Roman"/>
          <w:sz w:val="26"/>
          <w:szCs w:val="26"/>
        </w:rPr>
      </w:pPr>
      <w:r w:rsidRPr="006514A6">
        <w:rPr>
          <w:rFonts w:ascii="Times New Roman" w:hAnsi="Times New Roman"/>
          <w:spacing w:val="2"/>
          <w:sz w:val="26"/>
          <w:szCs w:val="26"/>
          <w:shd w:val="clear" w:color="auto" w:fill="FFFFFF"/>
        </w:rPr>
        <w:t>1.2. Администрация поселения</w:t>
      </w:r>
      <w:r w:rsidRPr="006514A6">
        <w:rPr>
          <w:rFonts w:ascii="Times New Roman" w:hAnsi="Times New Roman"/>
          <w:sz w:val="26"/>
          <w:szCs w:val="26"/>
        </w:rPr>
        <w:t>, в соответствии с постановлением Администрации Успенского сельского поселения от 17.02.2016 № 33 «О комиссии по соблюдению требований к служебному поведению муниципальных служащих, замещающих должности муниципальной службы в Администрации Успенского сельского поселения, и урегулированию конфликта интересов» (в редакции постановление от 22.05.2017 3 64, от 15.02.2018 № 36, от 26.06.2018 № 100, от 24.06.2019 № 89, от 01.10.2020 № 112) осуществляет организационно-техническое и документационное обеспечение деятельности комиссии.</w:t>
      </w:r>
    </w:p>
    <w:p w:rsidR="001C2056" w:rsidRPr="00211918" w:rsidRDefault="001C2056" w:rsidP="005A2361">
      <w:pPr>
        <w:spacing w:after="0" w:line="240" w:lineRule="auto"/>
        <w:ind w:firstLine="567"/>
        <w:jc w:val="both"/>
        <w:rPr>
          <w:rFonts w:ascii="Times New Roman" w:hAnsi="Times New Roman"/>
          <w:sz w:val="26"/>
          <w:szCs w:val="26"/>
        </w:rPr>
      </w:pPr>
      <w:r w:rsidRPr="00211918">
        <w:rPr>
          <w:rFonts w:ascii="Times New Roman" w:hAnsi="Times New Roman"/>
          <w:sz w:val="26"/>
          <w:szCs w:val="26"/>
        </w:rPr>
        <w:t>В 2020 году заседания комиссии по соблюдению требований к служебному поведению и урегулированию конфликта интересов не проводились в связи с отсутствием оснований для их проведения.</w:t>
      </w:r>
    </w:p>
    <w:p w:rsidR="001C2056" w:rsidRPr="006469CD" w:rsidRDefault="001C2056" w:rsidP="005A2361">
      <w:pPr>
        <w:spacing w:after="0" w:line="240" w:lineRule="auto"/>
        <w:ind w:firstLine="567"/>
        <w:jc w:val="both"/>
        <w:rPr>
          <w:rFonts w:ascii="Times New Roman" w:hAnsi="Times New Roman"/>
          <w:color w:val="000000" w:themeColor="text1"/>
          <w:sz w:val="28"/>
          <w:szCs w:val="28"/>
        </w:rPr>
      </w:pPr>
      <w:r w:rsidRPr="006469CD">
        <w:rPr>
          <w:rFonts w:ascii="Times New Roman" w:hAnsi="Times New Roman"/>
          <w:color w:val="000000" w:themeColor="text1"/>
          <w:sz w:val="28"/>
          <w:szCs w:val="28"/>
        </w:rPr>
        <w:t xml:space="preserve">1.3. </w:t>
      </w:r>
      <w:r w:rsidR="006469CD" w:rsidRPr="006469CD">
        <w:rPr>
          <w:rFonts w:ascii="Times New Roman" w:hAnsi="Times New Roman"/>
          <w:color w:val="000000" w:themeColor="text1"/>
          <w:spacing w:val="2"/>
          <w:sz w:val="28"/>
          <w:szCs w:val="28"/>
          <w:shd w:val="clear" w:color="auto" w:fill="FFFFFF"/>
        </w:rPr>
        <w:t>Заместитель главы</w:t>
      </w:r>
      <w:r w:rsidRPr="006469CD">
        <w:rPr>
          <w:rFonts w:ascii="Times New Roman" w:hAnsi="Times New Roman"/>
          <w:color w:val="000000" w:themeColor="text1"/>
          <w:spacing w:val="2"/>
          <w:sz w:val="28"/>
          <w:szCs w:val="28"/>
          <w:shd w:val="clear" w:color="auto" w:fill="FFFFFF"/>
        </w:rPr>
        <w:t xml:space="preserve"> Администрации поселения</w:t>
      </w:r>
      <w:r w:rsidRPr="006469CD">
        <w:rPr>
          <w:rFonts w:ascii="Times New Roman" w:hAnsi="Times New Roman"/>
          <w:color w:val="000000" w:themeColor="text1"/>
          <w:sz w:val="28"/>
          <w:szCs w:val="28"/>
        </w:rPr>
        <w:t xml:space="preserve"> на постоянной основе осуществляется контроль за реализацией </w:t>
      </w:r>
      <w:r w:rsidRPr="006469CD">
        <w:rPr>
          <w:rFonts w:ascii="Times New Roman" w:hAnsi="Times New Roman"/>
          <w:bCs/>
          <w:color w:val="000000" w:themeColor="text1"/>
          <w:sz w:val="28"/>
          <w:szCs w:val="28"/>
          <w:lang w:eastAsia="ru-RU"/>
        </w:rPr>
        <w:t>Плана противодействия коррупции в органах местного самоуправления Успенского сельского поселения на 2018-2020 годы</w:t>
      </w:r>
      <w:r w:rsidRPr="006469CD">
        <w:rPr>
          <w:rFonts w:ascii="Times New Roman" w:hAnsi="Times New Roman"/>
          <w:color w:val="000000" w:themeColor="text1"/>
          <w:sz w:val="28"/>
          <w:szCs w:val="28"/>
        </w:rPr>
        <w:t xml:space="preserve">. Фактов </w:t>
      </w:r>
      <w:proofErr w:type="gramStart"/>
      <w:r w:rsidRPr="006469CD">
        <w:rPr>
          <w:rFonts w:ascii="Times New Roman" w:hAnsi="Times New Roman"/>
          <w:color w:val="000000" w:themeColor="text1"/>
          <w:sz w:val="28"/>
          <w:szCs w:val="28"/>
        </w:rPr>
        <w:t>не исполнения</w:t>
      </w:r>
      <w:proofErr w:type="gramEnd"/>
      <w:r w:rsidRPr="006469CD">
        <w:rPr>
          <w:rFonts w:ascii="Times New Roman" w:hAnsi="Times New Roman"/>
          <w:color w:val="000000" w:themeColor="text1"/>
          <w:sz w:val="28"/>
          <w:szCs w:val="28"/>
        </w:rPr>
        <w:t xml:space="preserve"> мероприятий Плана не выявлено.</w:t>
      </w:r>
    </w:p>
    <w:p w:rsidR="001C2056" w:rsidRPr="00211918" w:rsidRDefault="006469CD" w:rsidP="005A2361">
      <w:pPr>
        <w:spacing w:after="0" w:line="240" w:lineRule="auto"/>
        <w:ind w:firstLine="567"/>
        <w:jc w:val="both"/>
        <w:rPr>
          <w:rFonts w:ascii="Times New Roman" w:hAnsi="Times New Roman"/>
          <w:sz w:val="26"/>
          <w:szCs w:val="26"/>
        </w:rPr>
      </w:pPr>
      <w:r>
        <w:rPr>
          <w:rFonts w:ascii="Times New Roman" w:hAnsi="Times New Roman"/>
          <w:sz w:val="26"/>
          <w:szCs w:val="26"/>
        </w:rPr>
        <w:t>1.4</w:t>
      </w:r>
      <w:r w:rsidR="001C2056" w:rsidRPr="00211918">
        <w:rPr>
          <w:rFonts w:ascii="Times New Roman" w:hAnsi="Times New Roman"/>
          <w:sz w:val="26"/>
          <w:szCs w:val="26"/>
        </w:rPr>
        <w:t>. Предложения в проект Плана противодействия коррупции на 2021 - 2023 годы в Администрацию поселения не поступало.</w:t>
      </w:r>
    </w:p>
    <w:p w:rsidR="001C2056" w:rsidRPr="00211918" w:rsidRDefault="006469CD" w:rsidP="005A2361">
      <w:pPr>
        <w:spacing w:after="0" w:line="240" w:lineRule="auto"/>
        <w:ind w:firstLine="567"/>
        <w:jc w:val="both"/>
        <w:rPr>
          <w:rFonts w:ascii="Times New Roman" w:hAnsi="Times New Roman"/>
          <w:sz w:val="26"/>
          <w:szCs w:val="26"/>
        </w:rPr>
      </w:pPr>
      <w:r>
        <w:rPr>
          <w:rFonts w:ascii="Times New Roman" w:hAnsi="Times New Roman"/>
          <w:sz w:val="26"/>
          <w:szCs w:val="26"/>
        </w:rPr>
        <w:t>1.5</w:t>
      </w:r>
      <w:r w:rsidR="001C2056" w:rsidRPr="00211918">
        <w:rPr>
          <w:rFonts w:ascii="Times New Roman" w:hAnsi="Times New Roman"/>
          <w:sz w:val="26"/>
          <w:szCs w:val="26"/>
        </w:rPr>
        <w:t>. Проект Плана противодействия коррупции на 2021 - 2023 годы разработан.</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 xml:space="preserve">2.1. Администрацией поселения осуществляется взаимодействие с правоохранительными органами </w:t>
      </w:r>
      <w:proofErr w:type="spellStart"/>
      <w:r w:rsidRPr="00211918">
        <w:rPr>
          <w:rFonts w:ascii="Times New Roman" w:hAnsi="Times New Roman"/>
          <w:kern w:val="28"/>
          <w:sz w:val="26"/>
          <w:szCs w:val="26"/>
          <w:lang w:eastAsia="ru-RU"/>
        </w:rPr>
        <w:t>Чудовского</w:t>
      </w:r>
      <w:proofErr w:type="spellEnd"/>
      <w:r w:rsidRPr="00211918">
        <w:rPr>
          <w:rFonts w:ascii="Times New Roman" w:hAnsi="Times New Roman"/>
          <w:kern w:val="28"/>
          <w:sz w:val="26"/>
          <w:szCs w:val="26"/>
          <w:lang w:eastAsia="ru-RU"/>
        </w:rPr>
        <w:t xml:space="preserve"> района в целях получения информации о лицах, претендующих на поступление на муниципальную службу, об их причастности к преступной деятельности. В 2020 году Администрацией поселения запросы в правоохранительные органы в целях получения информации о лицах, претендующих на замещение должностей муниципальной службы в Администрации, об их причастности к противоправной деятельности не направлялись в связи с тем, что на муниципальную службу граждане не принимались.</w:t>
      </w:r>
    </w:p>
    <w:p w:rsidR="006514A6" w:rsidRDefault="001C2056" w:rsidP="005A2361">
      <w:pPr>
        <w:spacing w:after="0" w:line="240" w:lineRule="auto"/>
        <w:ind w:firstLine="567"/>
        <w:jc w:val="both"/>
        <w:rPr>
          <w:rFonts w:ascii="Times New Roman" w:hAnsi="Times New Roman"/>
          <w:kern w:val="28"/>
          <w:sz w:val="26"/>
          <w:szCs w:val="26"/>
          <w:lang w:eastAsia="ru-RU"/>
        </w:rPr>
      </w:pPr>
      <w:r w:rsidRPr="006514A6">
        <w:rPr>
          <w:rFonts w:ascii="Times New Roman" w:hAnsi="Times New Roman"/>
          <w:kern w:val="28"/>
          <w:sz w:val="26"/>
          <w:szCs w:val="26"/>
          <w:lang w:eastAsia="ru-RU"/>
        </w:rPr>
        <w:t xml:space="preserve">2.2. В 2020 году сведения о доходах, об имуществе и обязательствах имущественного характера граждан, претендующих на замещение должности муниципальной службы, для которых федеральными законами не предусмотрено иное, предоставлялись в связи с тем, что на муниципальную службу </w:t>
      </w:r>
      <w:r w:rsidR="006514A6" w:rsidRPr="006514A6">
        <w:rPr>
          <w:rFonts w:ascii="Times New Roman" w:hAnsi="Times New Roman"/>
          <w:kern w:val="28"/>
          <w:sz w:val="26"/>
          <w:szCs w:val="26"/>
          <w:lang w:eastAsia="ru-RU"/>
        </w:rPr>
        <w:t>принят 1 человек</w:t>
      </w:r>
      <w:r w:rsidRPr="006514A6">
        <w:rPr>
          <w:rFonts w:ascii="Times New Roman" w:hAnsi="Times New Roman"/>
          <w:kern w:val="28"/>
          <w:sz w:val="26"/>
          <w:szCs w:val="26"/>
          <w:lang w:eastAsia="ru-RU"/>
        </w:rPr>
        <w:t>.</w:t>
      </w:r>
      <w:r w:rsidR="005B194B">
        <w:rPr>
          <w:rFonts w:ascii="Times New Roman" w:hAnsi="Times New Roman"/>
          <w:kern w:val="28"/>
          <w:sz w:val="26"/>
          <w:szCs w:val="26"/>
          <w:lang w:eastAsia="ru-RU"/>
        </w:rPr>
        <w:t xml:space="preserve"> </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2.3. В 2020 году за период с 01.01.2019 года по 31.12.2019 года сведения о доходах, расходах, об имуществе и обязательствах имущественного характера лицами, замещающими должности муниципальной службы в Администрации поселения, предоставлены четырьмя муниципальными служащими в полном объеме в установленные законодательством сроки.</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2.4.</w:t>
      </w:r>
      <w:r w:rsidRPr="00211918">
        <w:rPr>
          <w:sz w:val="26"/>
          <w:szCs w:val="26"/>
        </w:rPr>
        <w:t xml:space="preserve"> </w:t>
      </w:r>
      <w:r w:rsidRPr="00211918">
        <w:rPr>
          <w:rFonts w:ascii="Times New Roman" w:hAnsi="Times New Roman"/>
          <w:kern w:val="28"/>
          <w:sz w:val="26"/>
          <w:szCs w:val="26"/>
          <w:lang w:eastAsia="ru-RU"/>
        </w:rPr>
        <w:t xml:space="preserve">Специалистом по кадровой работе Администрации поселения проведен анализ сведений за 2019 год о доходах, расходах, об имуществе и обязательствах имущественного характера, представленных лицами, замещающими должности муниципальной службы в Администрации поселения, для которых федеральными законами не предусмотрено иное. Фактов несвоевременного представления, а </w:t>
      </w:r>
      <w:proofErr w:type="gramStart"/>
      <w:r w:rsidRPr="00211918">
        <w:rPr>
          <w:rFonts w:ascii="Times New Roman" w:hAnsi="Times New Roman"/>
          <w:kern w:val="28"/>
          <w:sz w:val="26"/>
          <w:szCs w:val="26"/>
          <w:lang w:eastAsia="ru-RU"/>
        </w:rPr>
        <w:t>так же</w:t>
      </w:r>
      <w:proofErr w:type="gramEnd"/>
      <w:r w:rsidRPr="00211918">
        <w:rPr>
          <w:rFonts w:ascii="Times New Roman" w:hAnsi="Times New Roman"/>
          <w:kern w:val="28"/>
          <w:sz w:val="26"/>
          <w:szCs w:val="26"/>
          <w:lang w:eastAsia="ru-RU"/>
        </w:rPr>
        <w:t xml:space="preserve"> представления недостоверных и неполных сведений не выявлено, проверок не назначалось.</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 xml:space="preserve">2.5.В Администрации поселения организована работа по обеспечению соблюдения лицами, замещающими муниципальные должности и должности муниципальной службы в Администрации ограничений, запретов и исполнению обязанностей, установленных в целях противодействия коррупции. В 2020 году </w:t>
      </w:r>
      <w:r w:rsidRPr="00211918">
        <w:rPr>
          <w:rFonts w:ascii="Times New Roman" w:hAnsi="Times New Roman"/>
          <w:kern w:val="28"/>
          <w:sz w:val="26"/>
          <w:szCs w:val="26"/>
          <w:lang w:eastAsia="ru-RU"/>
        </w:rPr>
        <w:lastRenderedPageBreak/>
        <w:t xml:space="preserve">продолжена работа среди сотрудников по повышению уровня знаний в сфере антикоррупционного законодательства. </w:t>
      </w:r>
    </w:p>
    <w:p w:rsidR="001C2056" w:rsidRPr="00814758" w:rsidRDefault="00814758" w:rsidP="00DC1989">
      <w:pPr>
        <w:autoSpaceDE w:val="0"/>
        <w:autoSpaceDN w:val="0"/>
        <w:adjustRightInd w:val="0"/>
        <w:spacing w:after="0" w:line="240" w:lineRule="auto"/>
        <w:ind w:firstLine="567"/>
        <w:jc w:val="both"/>
        <w:rPr>
          <w:rFonts w:ascii="Times New Roman" w:hAnsi="Times New Roman"/>
          <w:sz w:val="26"/>
          <w:szCs w:val="26"/>
        </w:rPr>
      </w:pPr>
      <w:r w:rsidRPr="006469CD">
        <w:rPr>
          <w:rFonts w:ascii="Times New Roman" w:hAnsi="Times New Roman"/>
          <w:sz w:val="26"/>
          <w:szCs w:val="26"/>
        </w:rPr>
        <w:t>В администрации поселения 18</w:t>
      </w:r>
      <w:r w:rsidR="001C2056" w:rsidRPr="006469CD">
        <w:rPr>
          <w:rFonts w:ascii="Times New Roman" w:hAnsi="Times New Roman"/>
          <w:sz w:val="26"/>
          <w:szCs w:val="26"/>
        </w:rPr>
        <w:t xml:space="preserve"> февраля 2020 года прошел семинар - совещание «Предоставление сведений о доходах, расходах, об имуществе и обязательствах имущественного характера в 2020 году».</w:t>
      </w:r>
      <w:r w:rsidR="001C2056" w:rsidRPr="00814758">
        <w:rPr>
          <w:rFonts w:ascii="Times New Roman" w:hAnsi="Times New Roman"/>
          <w:sz w:val="26"/>
          <w:szCs w:val="26"/>
        </w:rPr>
        <w:t xml:space="preserve"> </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2.6. За отчетный период проверок по случаям несоблюдения муниципальными служащими Администрации поселения запретов, ограничений и обязанностей, установленных в целях противодействия коррупции, не проводилось в связи с отсутствием информации о несоблюдении запретов, ограничений и обязанностей, установленных в целях противодействия коррупции. Меры ответственности не применялись.</w:t>
      </w:r>
    </w:p>
    <w:p w:rsidR="001C2056" w:rsidRPr="00211918" w:rsidRDefault="001C2056" w:rsidP="005B0C90">
      <w:pPr>
        <w:pStyle w:val="ad"/>
        <w:ind w:firstLine="567"/>
        <w:jc w:val="both"/>
        <w:rPr>
          <w:rFonts w:ascii="Times New Roman" w:hAnsi="Times New Roman"/>
          <w:sz w:val="26"/>
          <w:szCs w:val="26"/>
        </w:rPr>
      </w:pPr>
      <w:r w:rsidRPr="00211918">
        <w:rPr>
          <w:rFonts w:ascii="Times New Roman" w:hAnsi="Times New Roman"/>
          <w:sz w:val="26"/>
          <w:szCs w:val="26"/>
        </w:rPr>
        <w:t xml:space="preserve">2.7. В сентябре 2020 года повторно актуализированы сведения, содержащиеся в анкетах, предоставляемых при назначении на муниципальные должности и поступлении на муниципальную службу, об их родственниках и свойственниках. В целях выявления возможного конфликта интересов, в том числе </w:t>
      </w:r>
      <w:proofErr w:type="spellStart"/>
      <w:r w:rsidRPr="00211918">
        <w:rPr>
          <w:rFonts w:ascii="Times New Roman" w:hAnsi="Times New Roman"/>
          <w:sz w:val="26"/>
          <w:szCs w:val="26"/>
        </w:rPr>
        <w:t>аффилированности</w:t>
      </w:r>
      <w:proofErr w:type="spellEnd"/>
      <w:r w:rsidRPr="00211918">
        <w:rPr>
          <w:rFonts w:ascii="Times New Roman" w:hAnsi="Times New Roman"/>
          <w:sz w:val="26"/>
          <w:szCs w:val="26"/>
        </w:rPr>
        <w:t xml:space="preserve"> проведен анализ заключенных договоров у единственного поставщика на поставку товаров, оказание услуг за март, апрель и май 2020 года. Факты возможного конфликта интересов, в том числе </w:t>
      </w:r>
      <w:proofErr w:type="spellStart"/>
      <w:r w:rsidRPr="00211918">
        <w:rPr>
          <w:rFonts w:ascii="Times New Roman" w:hAnsi="Times New Roman"/>
          <w:sz w:val="26"/>
          <w:szCs w:val="26"/>
        </w:rPr>
        <w:t>аффилированности</w:t>
      </w:r>
      <w:proofErr w:type="spellEnd"/>
      <w:r w:rsidRPr="00211918">
        <w:rPr>
          <w:rFonts w:ascii="Times New Roman" w:hAnsi="Times New Roman"/>
          <w:sz w:val="26"/>
          <w:szCs w:val="26"/>
        </w:rPr>
        <w:t xml:space="preserve"> не установлены. </w:t>
      </w:r>
    </w:p>
    <w:p w:rsidR="001C2056" w:rsidRPr="00211918" w:rsidRDefault="001C2056" w:rsidP="005B0C90">
      <w:pPr>
        <w:pStyle w:val="ad"/>
        <w:ind w:firstLine="567"/>
        <w:jc w:val="both"/>
        <w:rPr>
          <w:rFonts w:ascii="Times New Roman" w:hAnsi="Times New Roman"/>
          <w:sz w:val="26"/>
          <w:szCs w:val="26"/>
        </w:rPr>
      </w:pPr>
      <w:r w:rsidRPr="00211918">
        <w:rPr>
          <w:rFonts w:ascii="Times New Roman" w:hAnsi="Times New Roman"/>
          <w:sz w:val="26"/>
          <w:szCs w:val="26"/>
        </w:rPr>
        <w:t>2.8. Ответственным за организацию работы по противодействию коррупции организовано ознакомление муниципальных служащих и лиц, замещающих муниципальные должности, с обзором практики применения законодательства Российской Федерации о противодействии коррупции в части, касающейся предотвращения и урегулирования конфликта интересов. Муниципальные служащие так же были ознакомлены с Практическими рекомендациями антикоррупционного поведения государственного (муниципального) служащего.</w:t>
      </w:r>
    </w:p>
    <w:p w:rsidR="001C2056" w:rsidRPr="00211918" w:rsidRDefault="001C2056" w:rsidP="005A2361">
      <w:pPr>
        <w:pStyle w:val="ad"/>
        <w:ind w:firstLine="567"/>
        <w:jc w:val="both"/>
        <w:rPr>
          <w:rFonts w:ascii="Times New Roman" w:hAnsi="Times New Roman"/>
          <w:sz w:val="26"/>
          <w:szCs w:val="26"/>
        </w:rPr>
      </w:pPr>
      <w:r w:rsidRPr="00211918">
        <w:rPr>
          <w:rFonts w:ascii="Times New Roman" w:hAnsi="Times New Roman"/>
          <w:sz w:val="26"/>
          <w:szCs w:val="26"/>
        </w:rPr>
        <w:t xml:space="preserve">2.9. В Администрации поселения на постоянной основе организовано ознакомление муниципальных служащих и лиц, замещающих муниципальные должности, с нормативными правовыми актами, регламентирующими вопросы противодействия коррупции, с одновременным разъяснением положений, указанных нормативных правовых актов,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увольнения в связи с утратой доверия, порядка проверки сведений, представленных указанными лицами в соответствии с законодательством Российской Федерации о противодействии коррупции, с правоприменительной практикой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иных органов, организаций и их должностных лиц в целях выработки и принятия мер по предупреждению и устранению причин выявленных нарушений. </w:t>
      </w:r>
    </w:p>
    <w:p w:rsidR="001C2056" w:rsidRPr="00211918" w:rsidRDefault="001C2056" w:rsidP="005A2361">
      <w:pPr>
        <w:pStyle w:val="ad"/>
        <w:ind w:firstLine="567"/>
        <w:jc w:val="both"/>
        <w:rPr>
          <w:rFonts w:ascii="Times New Roman" w:hAnsi="Times New Roman"/>
          <w:sz w:val="26"/>
          <w:szCs w:val="26"/>
        </w:rPr>
      </w:pPr>
      <w:r w:rsidRPr="00211918">
        <w:rPr>
          <w:rFonts w:ascii="Times New Roman" w:hAnsi="Times New Roman"/>
          <w:sz w:val="26"/>
          <w:szCs w:val="26"/>
        </w:rPr>
        <w:t>Реализуется комплекс мероприятий, который включает в себя консультирование, собеседование и направлен на разъяснение антикоррупционного законодательства и профилактику коррупционных правонарушений.</w:t>
      </w:r>
    </w:p>
    <w:p w:rsidR="001C2056" w:rsidRPr="00211918" w:rsidRDefault="001C2056" w:rsidP="005B0C90">
      <w:pPr>
        <w:pStyle w:val="ad"/>
        <w:ind w:firstLine="567"/>
        <w:jc w:val="both"/>
        <w:rPr>
          <w:rFonts w:ascii="Times New Roman" w:hAnsi="Times New Roman"/>
          <w:sz w:val="26"/>
          <w:szCs w:val="26"/>
        </w:rPr>
      </w:pPr>
      <w:r w:rsidRPr="00211918">
        <w:rPr>
          <w:rFonts w:ascii="Times New Roman" w:hAnsi="Times New Roman"/>
          <w:sz w:val="26"/>
          <w:szCs w:val="26"/>
        </w:rPr>
        <w:t xml:space="preserve">2.10. В 2020 году в Администрацию поселения не поступали уведомления о заключении трудового договора с бывшими муниципальным служащими в связи с тем, что муниципальные служащие не увольнялись. </w:t>
      </w:r>
    </w:p>
    <w:p w:rsidR="001C2056" w:rsidRPr="00211918" w:rsidRDefault="001C2056" w:rsidP="005A2361">
      <w:pPr>
        <w:spacing w:after="0" w:line="240" w:lineRule="auto"/>
        <w:ind w:firstLine="567"/>
        <w:jc w:val="both"/>
        <w:rPr>
          <w:rFonts w:ascii="Times New Roman" w:hAnsi="Times New Roman"/>
          <w:kern w:val="28"/>
          <w:sz w:val="26"/>
          <w:szCs w:val="26"/>
        </w:rPr>
      </w:pPr>
      <w:r w:rsidRPr="00211918">
        <w:rPr>
          <w:rFonts w:ascii="Times New Roman" w:hAnsi="Times New Roman"/>
          <w:kern w:val="28"/>
          <w:sz w:val="26"/>
          <w:szCs w:val="26"/>
        </w:rPr>
        <w:t>2.11. Ответственным за организацию работы по противодействию коррупции и специалистом по кадровой работе Администрации поселения организована работа по соблюдению лицами, замещающими муниципальные должности и должности муниципальной службы в Администрации, ограничений при выполнении иной оплачиваемой работы в целях предотвращения и урегулирования конфликта интересов. В 2020 году представителю нанимателя были поданы уведомления о выполнении иной оплачиваемой работе 3 муниципальными служащими (работа в УИК и Общероссийское голосование по поправкам в Конституцию РФ).</w:t>
      </w:r>
    </w:p>
    <w:p w:rsidR="001C2056" w:rsidRPr="00211918" w:rsidRDefault="001C2056" w:rsidP="005A2361">
      <w:pPr>
        <w:spacing w:after="0" w:line="240" w:lineRule="auto"/>
        <w:ind w:firstLine="567"/>
        <w:jc w:val="both"/>
        <w:rPr>
          <w:rFonts w:ascii="Times New Roman" w:hAnsi="Times New Roman"/>
          <w:kern w:val="28"/>
          <w:sz w:val="26"/>
          <w:szCs w:val="26"/>
        </w:rPr>
      </w:pPr>
      <w:r w:rsidRPr="006469CD">
        <w:rPr>
          <w:rFonts w:ascii="Times New Roman" w:hAnsi="Times New Roman"/>
          <w:kern w:val="28"/>
          <w:sz w:val="26"/>
          <w:szCs w:val="26"/>
        </w:rPr>
        <w:t>2.12. 15 июня 2020 года на заседании комиссии по противодействию коррупции в Успенском сельском поселении специалистом по кадровой работе была предоставлена информация о мерах, направленных на снижение числа муниципальных служащих, допускающих представление недостоверных (неполных) сведений о доходах, расходах, об имуществе и обязательствах имущественного характера. В результате анализа предоставленных сведений фактов предоставления недостоверных (неполных) сведений о доходах, расходах, об имуществе и обязательствах имущественного характера муниципальными служащими не выявлено.</w:t>
      </w:r>
    </w:p>
    <w:p w:rsidR="001C2056" w:rsidRPr="00211918" w:rsidRDefault="001C2056" w:rsidP="006469CD">
      <w:pPr>
        <w:spacing w:after="0" w:line="240" w:lineRule="auto"/>
        <w:ind w:firstLine="567"/>
        <w:jc w:val="both"/>
        <w:rPr>
          <w:rFonts w:ascii="Times New Roman" w:hAnsi="Times New Roman"/>
          <w:kern w:val="28"/>
          <w:sz w:val="26"/>
          <w:szCs w:val="26"/>
        </w:rPr>
      </w:pPr>
      <w:r w:rsidRPr="00211918">
        <w:rPr>
          <w:rFonts w:ascii="Times New Roman" w:hAnsi="Times New Roman"/>
          <w:kern w:val="28"/>
          <w:sz w:val="26"/>
          <w:szCs w:val="26"/>
        </w:rPr>
        <w:t>2.13. Специалистом по кадровой работе Администрации поселения сведения о доходах, расходах, об имуществе и обязательствах имущественного характера лиц, замещающими муниципальные должности и должности муниципальной службы в Администрации поселения подготовлены для размещения на официальном сайте Администрации поселения в информационно-телекоммуникационной сети "Интернет". Сведения размещены в установленный законом срок.</w:t>
      </w:r>
    </w:p>
    <w:p w:rsidR="001C2056" w:rsidRPr="00814758" w:rsidRDefault="001C2056" w:rsidP="006469CD">
      <w:pPr>
        <w:pStyle w:val="a9"/>
        <w:spacing w:before="0" w:beforeAutospacing="0" w:after="0" w:afterAutospacing="0"/>
        <w:ind w:firstLine="567"/>
        <w:jc w:val="both"/>
      </w:pPr>
      <w:r w:rsidRPr="006469CD">
        <w:rPr>
          <w:kern w:val="28"/>
          <w:sz w:val="26"/>
          <w:szCs w:val="26"/>
        </w:rPr>
        <w:t xml:space="preserve">2.14. Перечень должностей муниципальной службы, при назначении на которые граждане и при замещении которых муниципальные служащие Администрации обязаны представлять сведения о своих доходах, об имуществе и обязательствах </w:t>
      </w:r>
      <w:r w:rsidR="006469CD" w:rsidRPr="006469CD">
        <w:rPr>
          <w:kern w:val="28"/>
          <w:sz w:val="26"/>
          <w:szCs w:val="26"/>
        </w:rPr>
        <w:t>имущественного характера, а так</w:t>
      </w:r>
      <w:r w:rsidRPr="006469CD">
        <w:rPr>
          <w:kern w:val="28"/>
          <w:sz w:val="26"/>
          <w:szCs w:val="26"/>
        </w:rPr>
        <w:t>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 постановлением Администрации Успенского сельского поселения</w:t>
      </w:r>
      <w:r w:rsidR="00814758" w:rsidRPr="006469CD">
        <w:t xml:space="preserve"> от 24.08.2009 года № 12</w:t>
      </w:r>
      <w:r w:rsidRPr="006469CD">
        <w:rPr>
          <w:kern w:val="28"/>
          <w:sz w:val="26"/>
          <w:szCs w:val="26"/>
        </w:rPr>
        <w:t>. В 2020 году изменения в Перечень не вносились.</w:t>
      </w:r>
    </w:p>
    <w:p w:rsidR="001C2056" w:rsidRPr="00211918" w:rsidRDefault="001C2056" w:rsidP="005A2361">
      <w:pPr>
        <w:autoSpaceDE w:val="0"/>
        <w:autoSpaceDN w:val="0"/>
        <w:adjustRightInd w:val="0"/>
        <w:spacing w:after="0" w:line="240" w:lineRule="auto"/>
        <w:ind w:firstLine="567"/>
        <w:jc w:val="both"/>
        <w:rPr>
          <w:rFonts w:ascii="Times New Roman" w:hAnsi="Times New Roman"/>
          <w:kern w:val="28"/>
          <w:sz w:val="26"/>
          <w:szCs w:val="26"/>
        </w:rPr>
      </w:pPr>
      <w:r w:rsidRPr="00211918">
        <w:rPr>
          <w:rFonts w:ascii="Times New Roman" w:hAnsi="Times New Roman"/>
          <w:kern w:val="28"/>
          <w:sz w:val="26"/>
          <w:szCs w:val="26"/>
          <w:lang w:eastAsia="ru-RU"/>
        </w:rPr>
        <w:t xml:space="preserve">3.1. </w:t>
      </w:r>
      <w:r w:rsidRPr="00211918">
        <w:rPr>
          <w:rFonts w:ascii="Times New Roman" w:hAnsi="Times New Roman"/>
          <w:kern w:val="28"/>
          <w:sz w:val="26"/>
          <w:szCs w:val="26"/>
        </w:rPr>
        <w:t>В 2020 году ответственным за проведение антикоррупционной экспертизы в Администрации поселения проведена</w:t>
      </w:r>
      <w:r>
        <w:rPr>
          <w:rFonts w:ascii="Times New Roman" w:hAnsi="Times New Roman"/>
          <w:kern w:val="28"/>
          <w:sz w:val="26"/>
          <w:szCs w:val="26"/>
        </w:rPr>
        <w:t xml:space="preserve"> антикоррупционная экспертиза 67</w:t>
      </w:r>
      <w:r w:rsidRPr="00211918">
        <w:rPr>
          <w:rFonts w:ascii="Times New Roman" w:hAnsi="Times New Roman"/>
          <w:kern w:val="28"/>
          <w:sz w:val="26"/>
          <w:szCs w:val="26"/>
        </w:rPr>
        <w:t xml:space="preserve"> проектов постановлений Администрации поселения.  </w:t>
      </w:r>
      <w:proofErr w:type="spellStart"/>
      <w:r w:rsidRPr="00211918">
        <w:rPr>
          <w:rFonts w:ascii="Times New Roman" w:hAnsi="Times New Roman"/>
          <w:kern w:val="28"/>
          <w:sz w:val="26"/>
          <w:szCs w:val="26"/>
        </w:rPr>
        <w:t>Коррупциогенные</w:t>
      </w:r>
      <w:proofErr w:type="spellEnd"/>
      <w:r w:rsidRPr="00211918">
        <w:rPr>
          <w:rFonts w:ascii="Times New Roman" w:hAnsi="Times New Roman"/>
          <w:kern w:val="28"/>
          <w:sz w:val="26"/>
          <w:szCs w:val="26"/>
        </w:rPr>
        <w:t xml:space="preserve"> факторы в проектах не выявлены. Кроме этого, каждый проект нормативного правового акта проходил антикоррупционную экспертизу при его подготовке. Все проекты нормативных правовых актов направлены в прокуратуру </w:t>
      </w:r>
      <w:proofErr w:type="spellStart"/>
      <w:r w:rsidRPr="00211918">
        <w:rPr>
          <w:rFonts w:ascii="Times New Roman" w:hAnsi="Times New Roman"/>
          <w:kern w:val="28"/>
          <w:sz w:val="26"/>
          <w:szCs w:val="26"/>
        </w:rPr>
        <w:t>Чудовского</w:t>
      </w:r>
      <w:proofErr w:type="spellEnd"/>
      <w:r w:rsidRPr="00211918">
        <w:rPr>
          <w:rFonts w:ascii="Times New Roman" w:hAnsi="Times New Roman"/>
          <w:kern w:val="28"/>
          <w:sz w:val="26"/>
          <w:szCs w:val="26"/>
        </w:rPr>
        <w:t xml:space="preserve"> района для проведения антикоррупционной экспертизы. </w:t>
      </w:r>
      <w:proofErr w:type="spellStart"/>
      <w:r w:rsidRPr="00211918">
        <w:rPr>
          <w:rFonts w:ascii="Times New Roman" w:hAnsi="Times New Roman"/>
          <w:kern w:val="28"/>
          <w:sz w:val="26"/>
          <w:szCs w:val="26"/>
        </w:rPr>
        <w:t>Коррупциогенные</w:t>
      </w:r>
      <w:proofErr w:type="spellEnd"/>
      <w:r w:rsidRPr="00211918">
        <w:rPr>
          <w:rFonts w:ascii="Times New Roman" w:hAnsi="Times New Roman"/>
          <w:kern w:val="28"/>
          <w:sz w:val="26"/>
          <w:szCs w:val="26"/>
        </w:rPr>
        <w:t xml:space="preserve"> факторы в проектах нормативных правовых актов Администрации поселения в 2020 году прокуратурой </w:t>
      </w:r>
      <w:proofErr w:type="spellStart"/>
      <w:r w:rsidRPr="00211918">
        <w:rPr>
          <w:rFonts w:ascii="Times New Roman" w:hAnsi="Times New Roman"/>
          <w:kern w:val="28"/>
          <w:sz w:val="26"/>
          <w:szCs w:val="26"/>
        </w:rPr>
        <w:t>Чудовского</w:t>
      </w:r>
      <w:proofErr w:type="spellEnd"/>
      <w:r w:rsidRPr="00211918">
        <w:rPr>
          <w:rFonts w:ascii="Times New Roman" w:hAnsi="Times New Roman"/>
          <w:kern w:val="28"/>
          <w:sz w:val="26"/>
          <w:szCs w:val="26"/>
        </w:rPr>
        <w:t xml:space="preserve"> района не выявлены. </w:t>
      </w:r>
    </w:p>
    <w:p w:rsidR="001C2056" w:rsidRPr="00211918" w:rsidRDefault="001C2056" w:rsidP="005A2361">
      <w:pPr>
        <w:spacing w:after="0" w:line="240" w:lineRule="auto"/>
        <w:ind w:firstLine="567"/>
        <w:jc w:val="both"/>
        <w:rPr>
          <w:rFonts w:ascii="Times New Roman" w:hAnsi="Times New Roman"/>
          <w:kern w:val="28"/>
          <w:sz w:val="26"/>
          <w:szCs w:val="26"/>
        </w:rPr>
      </w:pPr>
      <w:r w:rsidRPr="00211918">
        <w:rPr>
          <w:rFonts w:ascii="Times New Roman" w:hAnsi="Times New Roman"/>
          <w:kern w:val="28"/>
          <w:sz w:val="26"/>
          <w:szCs w:val="26"/>
        </w:rPr>
        <w:t>3.2. В отчетном периоде комисс</w:t>
      </w:r>
      <w:r>
        <w:rPr>
          <w:rFonts w:ascii="Times New Roman" w:hAnsi="Times New Roman"/>
          <w:kern w:val="28"/>
          <w:sz w:val="26"/>
          <w:szCs w:val="26"/>
        </w:rPr>
        <w:t>ией Совета депутатов Успенского</w:t>
      </w:r>
      <w:r w:rsidRPr="00211918">
        <w:rPr>
          <w:rFonts w:ascii="Times New Roman" w:hAnsi="Times New Roman"/>
          <w:kern w:val="28"/>
          <w:sz w:val="26"/>
          <w:szCs w:val="26"/>
        </w:rPr>
        <w:t xml:space="preserve"> сельского поселения по проведению антикоррупционной экспертизы проведена</w:t>
      </w:r>
      <w:r>
        <w:rPr>
          <w:rFonts w:ascii="Times New Roman" w:hAnsi="Times New Roman"/>
          <w:kern w:val="28"/>
          <w:sz w:val="26"/>
          <w:szCs w:val="26"/>
        </w:rPr>
        <w:t xml:space="preserve"> антикоррупционная экспертиза 67</w:t>
      </w:r>
      <w:r w:rsidRPr="00211918">
        <w:rPr>
          <w:rFonts w:ascii="Times New Roman" w:hAnsi="Times New Roman"/>
          <w:kern w:val="28"/>
          <w:sz w:val="26"/>
          <w:szCs w:val="26"/>
        </w:rPr>
        <w:t xml:space="preserve"> проектов решений Совета депутато</w:t>
      </w:r>
      <w:r>
        <w:rPr>
          <w:rFonts w:ascii="Times New Roman" w:hAnsi="Times New Roman"/>
          <w:kern w:val="28"/>
          <w:sz w:val="26"/>
          <w:szCs w:val="26"/>
        </w:rPr>
        <w:t>в Успенского</w:t>
      </w:r>
      <w:r w:rsidRPr="00211918">
        <w:rPr>
          <w:rFonts w:ascii="Times New Roman" w:hAnsi="Times New Roman"/>
          <w:kern w:val="28"/>
          <w:sz w:val="26"/>
          <w:szCs w:val="26"/>
        </w:rPr>
        <w:t xml:space="preserve"> сельского поселения. </w:t>
      </w:r>
    </w:p>
    <w:p w:rsidR="001C2056" w:rsidRPr="00211918" w:rsidRDefault="001C2056" w:rsidP="005A2361">
      <w:pPr>
        <w:spacing w:after="0" w:line="240" w:lineRule="auto"/>
        <w:ind w:firstLine="567"/>
        <w:jc w:val="both"/>
        <w:rPr>
          <w:rFonts w:ascii="Times New Roman" w:hAnsi="Times New Roman"/>
          <w:kern w:val="28"/>
          <w:sz w:val="26"/>
          <w:szCs w:val="26"/>
        </w:rPr>
      </w:pPr>
      <w:r w:rsidRPr="00211918">
        <w:rPr>
          <w:rFonts w:ascii="Times New Roman" w:hAnsi="Times New Roman"/>
          <w:kern w:val="28"/>
          <w:sz w:val="26"/>
          <w:szCs w:val="26"/>
        </w:rPr>
        <w:t xml:space="preserve">Все проекты решений Совета депутатов направляются в прокуратуру </w:t>
      </w:r>
      <w:proofErr w:type="spellStart"/>
      <w:r w:rsidRPr="00211918">
        <w:rPr>
          <w:rFonts w:ascii="Times New Roman" w:hAnsi="Times New Roman"/>
          <w:kern w:val="28"/>
          <w:sz w:val="26"/>
          <w:szCs w:val="26"/>
        </w:rPr>
        <w:t>Чудовского</w:t>
      </w:r>
      <w:proofErr w:type="spellEnd"/>
      <w:r w:rsidRPr="00211918">
        <w:rPr>
          <w:rFonts w:ascii="Times New Roman" w:hAnsi="Times New Roman"/>
          <w:kern w:val="28"/>
          <w:sz w:val="26"/>
          <w:szCs w:val="26"/>
        </w:rPr>
        <w:t xml:space="preserve"> района для проведения антикоррупционной экспертизы. </w:t>
      </w:r>
      <w:proofErr w:type="spellStart"/>
      <w:r w:rsidRPr="00211918">
        <w:rPr>
          <w:rFonts w:ascii="Times New Roman" w:hAnsi="Times New Roman"/>
          <w:kern w:val="28"/>
          <w:sz w:val="26"/>
          <w:szCs w:val="26"/>
        </w:rPr>
        <w:t>Коррупциогенные</w:t>
      </w:r>
      <w:proofErr w:type="spellEnd"/>
      <w:r w:rsidRPr="00211918">
        <w:rPr>
          <w:rFonts w:ascii="Times New Roman" w:hAnsi="Times New Roman"/>
          <w:kern w:val="28"/>
          <w:sz w:val="26"/>
          <w:szCs w:val="26"/>
        </w:rPr>
        <w:t xml:space="preserve"> факторы в проектах решений Совета депутатов в 2020 году прокуратурой </w:t>
      </w:r>
      <w:proofErr w:type="spellStart"/>
      <w:r w:rsidRPr="00211918">
        <w:rPr>
          <w:rFonts w:ascii="Times New Roman" w:hAnsi="Times New Roman"/>
          <w:kern w:val="28"/>
          <w:sz w:val="26"/>
          <w:szCs w:val="26"/>
        </w:rPr>
        <w:t>Чудовского</w:t>
      </w:r>
      <w:proofErr w:type="spellEnd"/>
      <w:r w:rsidRPr="00211918">
        <w:rPr>
          <w:rFonts w:ascii="Times New Roman" w:hAnsi="Times New Roman"/>
          <w:kern w:val="28"/>
          <w:sz w:val="26"/>
          <w:szCs w:val="26"/>
        </w:rPr>
        <w:t xml:space="preserve"> района не выявлены.</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rPr>
        <w:t>3.3. Ответственным за проведение антикоррупционной экспертизы в Администрации поселения</w:t>
      </w:r>
      <w:r w:rsidRPr="00211918">
        <w:rPr>
          <w:rFonts w:ascii="Times New Roman" w:hAnsi="Times New Roman"/>
          <w:kern w:val="28"/>
          <w:sz w:val="26"/>
          <w:szCs w:val="26"/>
          <w:lang w:eastAsia="ru-RU"/>
        </w:rPr>
        <w:t xml:space="preserve"> продолжена работа по ведению журнала учета результатов антикоррупционной экспертизы проектов нормативных правовых </w:t>
      </w:r>
      <w:r>
        <w:rPr>
          <w:rFonts w:ascii="Times New Roman" w:hAnsi="Times New Roman"/>
          <w:kern w:val="28"/>
          <w:sz w:val="26"/>
          <w:szCs w:val="26"/>
          <w:lang w:eastAsia="ru-RU"/>
        </w:rPr>
        <w:t xml:space="preserve">актов Администрации Успенского </w:t>
      </w:r>
      <w:r w:rsidRPr="00211918">
        <w:rPr>
          <w:rFonts w:ascii="Times New Roman" w:hAnsi="Times New Roman"/>
          <w:kern w:val="28"/>
          <w:sz w:val="26"/>
          <w:szCs w:val="26"/>
          <w:lang w:eastAsia="ru-RU"/>
        </w:rPr>
        <w:t>сельского поселения.</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3.4. Председателем комис</w:t>
      </w:r>
      <w:r>
        <w:rPr>
          <w:rFonts w:ascii="Times New Roman" w:hAnsi="Times New Roman"/>
          <w:kern w:val="28"/>
          <w:sz w:val="26"/>
          <w:szCs w:val="26"/>
          <w:lang w:eastAsia="ru-RU"/>
        </w:rPr>
        <w:t>сии Совета депутатов Успенского</w:t>
      </w:r>
      <w:r w:rsidRPr="00211918">
        <w:rPr>
          <w:rFonts w:ascii="Times New Roman" w:hAnsi="Times New Roman"/>
          <w:kern w:val="28"/>
          <w:sz w:val="26"/>
          <w:szCs w:val="26"/>
          <w:lang w:eastAsia="ru-RU"/>
        </w:rPr>
        <w:t xml:space="preserve"> сельского поселения по проведению антикоррупционной экспертизы так же осуществляется ведение журнала учета результатов антикоррупционной экспертизы проектов нормативных правовых ак</w:t>
      </w:r>
      <w:r>
        <w:rPr>
          <w:rFonts w:ascii="Times New Roman" w:hAnsi="Times New Roman"/>
          <w:kern w:val="28"/>
          <w:sz w:val="26"/>
          <w:szCs w:val="26"/>
          <w:lang w:eastAsia="ru-RU"/>
        </w:rPr>
        <w:t>тов Совета депутатов Успенского</w:t>
      </w:r>
      <w:r w:rsidRPr="00211918">
        <w:rPr>
          <w:rFonts w:ascii="Times New Roman" w:hAnsi="Times New Roman"/>
          <w:kern w:val="28"/>
          <w:sz w:val="26"/>
          <w:szCs w:val="26"/>
          <w:lang w:eastAsia="ru-RU"/>
        </w:rPr>
        <w:t xml:space="preserve"> сельского поселения, начиная с </w:t>
      </w:r>
      <w:r w:rsidRPr="00211918">
        <w:rPr>
          <w:rFonts w:ascii="Times New Roman" w:hAnsi="Times New Roman"/>
          <w:kern w:val="28"/>
          <w:sz w:val="26"/>
          <w:szCs w:val="26"/>
          <w:lang w:val="en-US" w:eastAsia="ru-RU"/>
        </w:rPr>
        <w:t>IV</w:t>
      </w:r>
      <w:r w:rsidRPr="00211918">
        <w:rPr>
          <w:rFonts w:ascii="Times New Roman" w:hAnsi="Times New Roman"/>
          <w:kern w:val="28"/>
          <w:sz w:val="26"/>
          <w:szCs w:val="26"/>
          <w:lang w:eastAsia="ru-RU"/>
        </w:rPr>
        <w:t xml:space="preserve"> квартала 2011 года.</w:t>
      </w:r>
    </w:p>
    <w:p w:rsidR="001C2056" w:rsidRPr="00211918" w:rsidRDefault="001C2056" w:rsidP="005A2361">
      <w:pPr>
        <w:autoSpaceDE w:val="0"/>
        <w:autoSpaceDN w:val="0"/>
        <w:adjustRightInd w:val="0"/>
        <w:spacing w:after="0" w:line="240" w:lineRule="auto"/>
        <w:ind w:firstLine="567"/>
        <w:jc w:val="both"/>
        <w:rPr>
          <w:rFonts w:ascii="Times New Roman" w:hAnsi="Times New Roman"/>
          <w:sz w:val="26"/>
          <w:szCs w:val="26"/>
        </w:rPr>
      </w:pPr>
      <w:r w:rsidRPr="00211918">
        <w:rPr>
          <w:rFonts w:ascii="Times New Roman" w:hAnsi="Times New Roman"/>
          <w:kern w:val="28"/>
          <w:sz w:val="26"/>
          <w:szCs w:val="26"/>
          <w:lang w:eastAsia="ru-RU"/>
        </w:rPr>
        <w:t>3.5. В</w:t>
      </w:r>
      <w:r w:rsidRPr="00211918">
        <w:rPr>
          <w:rFonts w:ascii="Times New Roman" w:hAnsi="Times New Roman"/>
          <w:sz w:val="26"/>
          <w:szCs w:val="26"/>
        </w:rPr>
        <w:t xml:space="preserve"> 2020 год</w:t>
      </w:r>
      <w:r>
        <w:rPr>
          <w:rFonts w:ascii="Times New Roman" w:hAnsi="Times New Roman"/>
          <w:sz w:val="26"/>
          <w:szCs w:val="26"/>
        </w:rPr>
        <w:t>у по поручению Главы Успенского</w:t>
      </w:r>
      <w:r w:rsidRPr="00211918">
        <w:rPr>
          <w:rFonts w:ascii="Times New Roman" w:hAnsi="Times New Roman"/>
          <w:sz w:val="26"/>
          <w:szCs w:val="26"/>
        </w:rPr>
        <w:t xml:space="preserve"> сельского поселения, комиссии по против</w:t>
      </w:r>
      <w:r>
        <w:rPr>
          <w:rFonts w:ascii="Times New Roman" w:hAnsi="Times New Roman"/>
          <w:sz w:val="26"/>
          <w:szCs w:val="26"/>
        </w:rPr>
        <w:t>одействию коррупции в Успенском</w:t>
      </w:r>
      <w:r w:rsidRPr="00211918">
        <w:rPr>
          <w:rFonts w:ascii="Times New Roman" w:hAnsi="Times New Roman"/>
          <w:sz w:val="26"/>
          <w:szCs w:val="26"/>
        </w:rPr>
        <w:t xml:space="preserve"> сельском поселении антикоррупционная экспертиза нормативных правовых актов Администрации поселения не проводилась.</w:t>
      </w:r>
    </w:p>
    <w:p w:rsidR="001C2056" w:rsidRPr="00211918" w:rsidRDefault="001C2056" w:rsidP="005A2361">
      <w:pPr>
        <w:autoSpaceDE w:val="0"/>
        <w:autoSpaceDN w:val="0"/>
        <w:adjustRightInd w:val="0"/>
        <w:spacing w:after="0" w:line="240" w:lineRule="auto"/>
        <w:ind w:firstLine="567"/>
        <w:jc w:val="both"/>
        <w:rPr>
          <w:rFonts w:ascii="Times New Roman" w:hAnsi="Times New Roman"/>
          <w:sz w:val="26"/>
          <w:szCs w:val="26"/>
        </w:rPr>
      </w:pPr>
      <w:r w:rsidRPr="00211918">
        <w:rPr>
          <w:rFonts w:ascii="Times New Roman" w:hAnsi="Times New Roman"/>
          <w:sz w:val="26"/>
          <w:szCs w:val="26"/>
        </w:rPr>
        <w:t xml:space="preserve">3.6. Специалистами Администрации поселения нормативные правовые акты, а </w:t>
      </w:r>
      <w:proofErr w:type="gramStart"/>
      <w:r w:rsidRPr="00211918">
        <w:rPr>
          <w:rFonts w:ascii="Times New Roman" w:hAnsi="Times New Roman"/>
          <w:sz w:val="26"/>
          <w:szCs w:val="26"/>
        </w:rPr>
        <w:t>так же</w:t>
      </w:r>
      <w:proofErr w:type="gramEnd"/>
      <w:r w:rsidRPr="00211918">
        <w:rPr>
          <w:rFonts w:ascii="Times New Roman" w:hAnsi="Times New Roman"/>
          <w:sz w:val="26"/>
          <w:szCs w:val="26"/>
        </w:rPr>
        <w:t xml:space="preserve"> проекты нормативных правовых актов органов мес</w:t>
      </w:r>
      <w:r>
        <w:rPr>
          <w:rFonts w:ascii="Times New Roman" w:hAnsi="Times New Roman"/>
          <w:sz w:val="26"/>
          <w:szCs w:val="26"/>
        </w:rPr>
        <w:t>тного самоуправления Успенского</w:t>
      </w:r>
      <w:r w:rsidRPr="00211918">
        <w:rPr>
          <w:rFonts w:ascii="Times New Roman" w:hAnsi="Times New Roman"/>
          <w:sz w:val="26"/>
          <w:szCs w:val="26"/>
        </w:rPr>
        <w:t xml:space="preserve"> сельского поселения направляются специалисту, ответственному за размещение информации на официальном сайте Администрации поселения в сети «Интернет», для их опубликования в целях проведения независимой антикоррупционной экспертизы и общественного обсуждения. </w:t>
      </w:r>
    </w:p>
    <w:p w:rsidR="001C2056" w:rsidRPr="00211918" w:rsidRDefault="001C2056" w:rsidP="005A2361">
      <w:pPr>
        <w:autoSpaceDE w:val="0"/>
        <w:autoSpaceDN w:val="0"/>
        <w:adjustRightInd w:val="0"/>
        <w:spacing w:after="0" w:line="240" w:lineRule="auto"/>
        <w:ind w:firstLine="567"/>
        <w:jc w:val="both"/>
        <w:rPr>
          <w:rFonts w:ascii="Times New Roman" w:hAnsi="Times New Roman"/>
          <w:sz w:val="26"/>
          <w:szCs w:val="26"/>
        </w:rPr>
      </w:pPr>
      <w:r w:rsidRPr="00211918">
        <w:rPr>
          <w:rFonts w:ascii="Times New Roman" w:hAnsi="Times New Roman"/>
          <w:sz w:val="26"/>
          <w:szCs w:val="26"/>
        </w:rPr>
        <w:t xml:space="preserve">Замечания на проекты </w:t>
      </w:r>
      <w:r w:rsidRPr="00211918">
        <w:rPr>
          <w:rFonts w:ascii="Times New Roman" w:hAnsi="Times New Roman"/>
          <w:kern w:val="28"/>
          <w:sz w:val="26"/>
          <w:szCs w:val="26"/>
        </w:rPr>
        <w:t xml:space="preserve">нормативных правовых актов, заключения независимых экспертов </w:t>
      </w:r>
      <w:r w:rsidRPr="00211918">
        <w:rPr>
          <w:rFonts w:ascii="Times New Roman" w:hAnsi="Times New Roman"/>
          <w:sz w:val="26"/>
          <w:szCs w:val="26"/>
        </w:rPr>
        <w:t>в Администрацию поселен</w:t>
      </w:r>
      <w:r>
        <w:rPr>
          <w:rFonts w:ascii="Times New Roman" w:hAnsi="Times New Roman"/>
          <w:sz w:val="26"/>
          <w:szCs w:val="26"/>
        </w:rPr>
        <w:t>ия и Совет депутатов Успенского</w:t>
      </w:r>
      <w:r w:rsidRPr="00211918">
        <w:rPr>
          <w:rFonts w:ascii="Times New Roman" w:hAnsi="Times New Roman"/>
          <w:sz w:val="26"/>
          <w:szCs w:val="26"/>
        </w:rPr>
        <w:t xml:space="preserve"> сельского поселения в 2020 году не поступали.</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4.1. В феврале 2020 года был проведен анализ реализации мер по противодействию коррупции в органах мес</w:t>
      </w:r>
      <w:r>
        <w:rPr>
          <w:rFonts w:ascii="Times New Roman" w:hAnsi="Times New Roman"/>
          <w:kern w:val="28"/>
          <w:sz w:val="26"/>
          <w:szCs w:val="26"/>
          <w:lang w:eastAsia="ru-RU"/>
        </w:rPr>
        <w:t>тного самоуправления Успенского</w:t>
      </w:r>
      <w:r w:rsidRPr="00211918">
        <w:rPr>
          <w:rFonts w:ascii="Times New Roman" w:hAnsi="Times New Roman"/>
          <w:kern w:val="28"/>
          <w:sz w:val="26"/>
          <w:szCs w:val="26"/>
          <w:lang w:eastAsia="ru-RU"/>
        </w:rPr>
        <w:t xml:space="preserve"> сельского поселения, подготовлен отчет о состоянии коррупции и реализации мер по противодействию коррупции в органах местного самоуправления</w:t>
      </w:r>
      <w:r>
        <w:rPr>
          <w:rFonts w:ascii="Times New Roman" w:hAnsi="Times New Roman"/>
          <w:kern w:val="28"/>
          <w:sz w:val="26"/>
          <w:szCs w:val="26"/>
          <w:lang w:eastAsia="ru-RU"/>
        </w:rPr>
        <w:t xml:space="preserve"> Успенского</w:t>
      </w:r>
      <w:r w:rsidRPr="00211918">
        <w:rPr>
          <w:rFonts w:ascii="Times New Roman" w:hAnsi="Times New Roman"/>
          <w:kern w:val="28"/>
          <w:sz w:val="26"/>
          <w:szCs w:val="26"/>
          <w:lang w:eastAsia="ru-RU"/>
        </w:rPr>
        <w:t xml:space="preserve"> сельского поселения за 2019 год. Отчет был заслушан на заседании комиссии по против</w:t>
      </w:r>
      <w:r>
        <w:rPr>
          <w:rFonts w:ascii="Times New Roman" w:hAnsi="Times New Roman"/>
          <w:kern w:val="28"/>
          <w:sz w:val="26"/>
          <w:szCs w:val="26"/>
          <w:lang w:eastAsia="ru-RU"/>
        </w:rPr>
        <w:t>одействию коррупции в Успенском сельском поселении 20</w:t>
      </w:r>
      <w:r w:rsidRPr="00211918">
        <w:rPr>
          <w:rFonts w:ascii="Times New Roman" w:hAnsi="Times New Roman"/>
          <w:kern w:val="28"/>
          <w:sz w:val="26"/>
          <w:szCs w:val="26"/>
          <w:lang w:eastAsia="ru-RU"/>
        </w:rPr>
        <w:t xml:space="preserve"> марта 2020 года.</w:t>
      </w:r>
    </w:p>
    <w:p w:rsidR="001C2056" w:rsidRPr="00211918" w:rsidRDefault="001C2056" w:rsidP="005A2361">
      <w:pPr>
        <w:spacing w:after="0" w:line="240" w:lineRule="auto"/>
        <w:ind w:firstLine="567"/>
        <w:jc w:val="both"/>
        <w:rPr>
          <w:rFonts w:ascii="Times New Roman" w:hAnsi="Times New Roman"/>
          <w:color w:val="000000"/>
          <w:sz w:val="26"/>
          <w:szCs w:val="26"/>
        </w:rPr>
      </w:pPr>
      <w:r w:rsidRPr="00211918">
        <w:rPr>
          <w:rFonts w:ascii="Times New Roman" w:hAnsi="Times New Roman"/>
          <w:color w:val="000000"/>
          <w:sz w:val="26"/>
          <w:szCs w:val="26"/>
        </w:rPr>
        <w:t xml:space="preserve">4.2. </w:t>
      </w:r>
      <w:r w:rsidRPr="00211918">
        <w:rPr>
          <w:rFonts w:ascii="Times New Roman" w:hAnsi="Times New Roman"/>
          <w:kern w:val="28"/>
          <w:sz w:val="26"/>
          <w:szCs w:val="26"/>
          <w:lang w:eastAsia="ru-RU"/>
        </w:rPr>
        <w:t>Отчет о состоянии коррупции и реализации мер по противодействию коррупции в органах мес</w:t>
      </w:r>
      <w:r>
        <w:rPr>
          <w:rFonts w:ascii="Times New Roman" w:hAnsi="Times New Roman"/>
          <w:kern w:val="28"/>
          <w:sz w:val="26"/>
          <w:szCs w:val="26"/>
          <w:lang w:eastAsia="ru-RU"/>
        </w:rPr>
        <w:t>тного самоуправления Успенского</w:t>
      </w:r>
      <w:r w:rsidRPr="00211918">
        <w:rPr>
          <w:rFonts w:ascii="Times New Roman" w:hAnsi="Times New Roman"/>
          <w:kern w:val="28"/>
          <w:sz w:val="26"/>
          <w:szCs w:val="26"/>
          <w:lang w:eastAsia="ru-RU"/>
        </w:rPr>
        <w:t xml:space="preserve"> сельского поселения за 2020 год размещен на официальном сайте Администрации поселения в информационно-телекоммуникационной сети «Интернет» в разделе «Противодействие коррупции»</w:t>
      </w:r>
      <w:r w:rsidRPr="00211918">
        <w:rPr>
          <w:rFonts w:ascii="Times New Roman" w:hAnsi="Times New Roman"/>
          <w:color w:val="000000"/>
          <w:sz w:val="26"/>
          <w:szCs w:val="26"/>
        </w:rPr>
        <w:t>.</w:t>
      </w:r>
    </w:p>
    <w:p w:rsidR="001C2056" w:rsidRPr="00211918" w:rsidRDefault="001C2056" w:rsidP="005A2361">
      <w:pPr>
        <w:spacing w:after="0" w:line="240" w:lineRule="auto"/>
        <w:ind w:firstLine="567"/>
        <w:jc w:val="both"/>
        <w:rPr>
          <w:rFonts w:ascii="Times New Roman" w:hAnsi="Times New Roman"/>
          <w:color w:val="000000"/>
          <w:sz w:val="26"/>
          <w:szCs w:val="26"/>
        </w:rPr>
      </w:pPr>
      <w:r w:rsidRPr="00211918">
        <w:rPr>
          <w:rFonts w:ascii="Times New Roman" w:hAnsi="Times New Roman"/>
          <w:sz w:val="26"/>
          <w:szCs w:val="26"/>
        </w:rPr>
        <w:t xml:space="preserve">4.3. </w:t>
      </w:r>
      <w:r w:rsidRPr="00211918">
        <w:rPr>
          <w:rFonts w:ascii="Times New Roman" w:hAnsi="Times New Roman"/>
          <w:bCs/>
          <w:sz w:val="26"/>
          <w:szCs w:val="26"/>
          <w:lang w:eastAsia="ru-RU"/>
        </w:rPr>
        <w:t>В 2020 году в Администрацию поселения из правоохранительных органов Новгородской области информация о фактах несоблюдения муниципальными служащими Администрации запретов, ограничений и требований, установленных в целях противодействия коррупции, в соответствии с требованиями части 4.1 статьи 5 Федерального закона от 25 декабря 2008 года № 273-ФЗ «О противодействии коррупции» не поступала</w:t>
      </w:r>
      <w:r w:rsidRPr="00211918">
        <w:rPr>
          <w:rFonts w:ascii="Times New Roman" w:hAnsi="Times New Roman"/>
          <w:color w:val="000000"/>
          <w:sz w:val="26"/>
          <w:szCs w:val="26"/>
        </w:rPr>
        <w:t xml:space="preserve">. </w:t>
      </w:r>
    </w:p>
    <w:p w:rsidR="001C2056" w:rsidRPr="00211918" w:rsidRDefault="001C2056" w:rsidP="005A2361">
      <w:pPr>
        <w:spacing w:after="0" w:line="240" w:lineRule="auto"/>
        <w:ind w:firstLine="567"/>
        <w:jc w:val="both"/>
        <w:rPr>
          <w:rFonts w:ascii="Times New Roman" w:hAnsi="Times New Roman"/>
          <w:sz w:val="26"/>
          <w:szCs w:val="26"/>
        </w:rPr>
      </w:pPr>
      <w:r w:rsidRPr="00211918">
        <w:rPr>
          <w:rFonts w:ascii="Times New Roman" w:hAnsi="Times New Roman"/>
          <w:color w:val="000000"/>
          <w:sz w:val="26"/>
          <w:szCs w:val="26"/>
        </w:rPr>
        <w:t>4.4. В 4 квартале 2020 года проведен анализа информации, полученной из федеральных и региональных органов власти, в целях профилактики коррупции.</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4.5. Случаев возникновения конфликта интересов, одной из сторон которого являются муниципальные служащие, не выявлено.</w:t>
      </w:r>
    </w:p>
    <w:p w:rsidR="001C2056" w:rsidRPr="006469CD" w:rsidRDefault="001C2056" w:rsidP="005A2361">
      <w:pPr>
        <w:spacing w:after="0" w:line="240" w:lineRule="auto"/>
        <w:ind w:firstLine="567"/>
        <w:jc w:val="both"/>
        <w:rPr>
          <w:rFonts w:ascii="Times New Roman" w:hAnsi="Times New Roman"/>
          <w:kern w:val="28"/>
          <w:sz w:val="26"/>
          <w:szCs w:val="26"/>
        </w:rPr>
      </w:pPr>
      <w:r w:rsidRPr="006469CD">
        <w:rPr>
          <w:rFonts w:ascii="Times New Roman" w:hAnsi="Times New Roman"/>
          <w:kern w:val="28"/>
          <w:sz w:val="26"/>
          <w:szCs w:val="26"/>
          <w:lang w:eastAsia="ru-RU"/>
        </w:rPr>
        <w:t xml:space="preserve">5.1. </w:t>
      </w:r>
      <w:r w:rsidRPr="006469CD">
        <w:rPr>
          <w:rFonts w:ascii="Times New Roman" w:hAnsi="Times New Roman"/>
          <w:kern w:val="28"/>
          <w:sz w:val="26"/>
          <w:szCs w:val="26"/>
        </w:rPr>
        <w:t xml:space="preserve">В </w:t>
      </w:r>
      <w:r w:rsidR="00814758" w:rsidRPr="006469CD">
        <w:rPr>
          <w:rFonts w:ascii="Times New Roman" w:hAnsi="Times New Roman"/>
          <w:kern w:val="28"/>
          <w:sz w:val="26"/>
          <w:szCs w:val="26"/>
        </w:rPr>
        <w:t>октябре</w:t>
      </w:r>
      <w:r w:rsidRPr="006469CD">
        <w:rPr>
          <w:rFonts w:ascii="Times New Roman" w:hAnsi="Times New Roman"/>
          <w:kern w:val="28"/>
          <w:sz w:val="26"/>
          <w:szCs w:val="26"/>
        </w:rPr>
        <w:t xml:space="preserve"> 2020 года повышение квалификации прошел 1 муниципальный служащий Администрации, являющейся</w:t>
      </w:r>
      <w:r w:rsidRPr="006469CD">
        <w:rPr>
          <w:sz w:val="26"/>
          <w:szCs w:val="26"/>
        </w:rPr>
        <w:t xml:space="preserve"> </w:t>
      </w:r>
      <w:r w:rsidRPr="006469CD">
        <w:rPr>
          <w:rFonts w:ascii="Times New Roman" w:hAnsi="Times New Roman"/>
          <w:kern w:val="28"/>
          <w:sz w:val="26"/>
          <w:szCs w:val="26"/>
        </w:rPr>
        <w:t>ответственным за организацию работы по противодействию коррупции.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6469CD">
        <w:rPr>
          <w:rFonts w:ascii="Times New Roman" w:hAnsi="Times New Roman"/>
          <w:bCs/>
          <w:sz w:val="26"/>
          <w:szCs w:val="26"/>
          <w:lang w:eastAsia="ru-RU"/>
        </w:rPr>
        <w:t xml:space="preserve">5.2. В 2020 году на муниципальную службу принят 1 муниципальный служащий, обучение по образовательным программам в области противодействия </w:t>
      </w:r>
      <w:proofErr w:type="gramStart"/>
      <w:r w:rsidRPr="006469CD">
        <w:rPr>
          <w:rFonts w:ascii="Times New Roman" w:hAnsi="Times New Roman"/>
          <w:bCs/>
          <w:sz w:val="26"/>
          <w:szCs w:val="26"/>
          <w:lang w:eastAsia="ru-RU"/>
        </w:rPr>
        <w:t>коррупции  проводилось</w:t>
      </w:r>
      <w:proofErr w:type="gramEnd"/>
      <w:r w:rsidRPr="006469CD">
        <w:rPr>
          <w:rFonts w:ascii="Times New Roman" w:hAnsi="Times New Roman"/>
          <w:bCs/>
          <w:sz w:val="26"/>
          <w:szCs w:val="26"/>
          <w:lang w:eastAsia="ru-RU"/>
        </w:rPr>
        <w:t>.</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5.3. В 2020 году на официальном сайте Администрации поселения в информационно-телекоммуникационной сети «Интернет» размещалась информация о реализации Плана против</w:t>
      </w:r>
      <w:r>
        <w:rPr>
          <w:rFonts w:ascii="Times New Roman" w:hAnsi="Times New Roman"/>
          <w:bCs/>
          <w:sz w:val="26"/>
          <w:szCs w:val="26"/>
          <w:lang w:eastAsia="ru-RU"/>
        </w:rPr>
        <w:t>одействия коррупции в Успенском</w:t>
      </w:r>
      <w:r w:rsidRPr="00211918">
        <w:rPr>
          <w:rFonts w:ascii="Times New Roman" w:hAnsi="Times New Roman"/>
          <w:bCs/>
          <w:sz w:val="26"/>
          <w:szCs w:val="26"/>
          <w:lang w:eastAsia="ru-RU"/>
        </w:rPr>
        <w:t xml:space="preserve"> сельском поселении за 2020 год, деятельности комиссии по противо</w:t>
      </w:r>
      <w:r>
        <w:rPr>
          <w:rFonts w:ascii="Times New Roman" w:hAnsi="Times New Roman"/>
          <w:bCs/>
          <w:sz w:val="26"/>
          <w:szCs w:val="26"/>
          <w:lang w:eastAsia="ru-RU"/>
        </w:rPr>
        <w:t xml:space="preserve">действию коррупции в Успенском </w:t>
      </w:r>
      <w:r w:rsidRPr="00211918">
        <w:rPr>
          <w:rFonts w:ascii="Times New Roman" w:hAnsi="Times New Roman"/>
          <w:bCs/>
          <w:sz w:val="26"/>
          <w:szCs w:val="26"/>
          <w:lang w:eastAsia="ru-RU"/>
        </w:rPr>
        <w:t>сельском поселении.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5.4. Информация о результатах рассмотрения комиссией по соблюдению требований к служебному поведению и урегулированию конфликта интересов по фактам несоблюдения служебного поведения, возникновения конфликта интересов, несоблюдения обязанностей, ограничений и запретов в отношении лиц, замещающих муниципальные должности и должности муниципальной службы в Администрации поселения, не размещалась в связи с отсутствием оснований для проведения заседаний комиссии.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5.5. Ежеквартально, по утвержденному графику, в администрации поселения проводились «прямые горячие линии» по вопросам антикоррупционного просвещения.</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5.6. Раздел «Противодействие коррупции» официального сайта Администрации поселения поддерживается в актуальном состоянии в соответствии с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ред. Приказа Минтруда России от 26.07.2018 № 490н).</w:t>
      </w:r>
    </w:p>
    <w:p w:rsidR="001C2056" w:rsidRDefault="001C2056" w:rsidP="005A2361">
      <w:pPr>
        <w:spacing w:after="0" w:line="240" w:lineRule="auto"/>
        <w:ind w:firstLine="567"/>
        <w:jc w:val="both"/>
        <w:rPr>
          <w:rFonts w:ascii="Times New Roman" w:hAnsi="Times New Roman"/>
          <w:bCs/>
          <w:sz w:val="26"/>
          <w:szCs w:val="26"/>
          <w:lang w:eastAsia="ru-RU"/>
        </w:rPr>
      </w:pPr>
      <w:r w:rsidRPr="00CC1897">
        <w:rPr>
          <w:rFonts w:ascii="Times New Roman" w:hAnsi="Times New Roman"/>
          <w:bCs/>
          <w:sz w:val="26"/>
          <w:szCs w:val="26"/>
          <w:lang w:eastAsia="ru-RU"/>
        </w:rPr>
        <w:t xml:space="preserve">5.7. Члены Общественного Совета Администрации поселения к работе на заседаниях комиссий по соблюдению требований к служебному поведению и урегулированию конфликта интересов, комиссии по проведению конкурса на замещение вакантных должностей муниципальной службы не привлекались.  </w:t>
      </w:r>
      <w:r>
        <w:rPr>
          <w:rFonts w:ascii="Times New Roman" w:hAnsi="Times New Roman"/>
          <w:bCs/>
          <w:sz w:val="26"/>
          <w:szCs w:val="26"/>
          <w:lang w:eastAsia="ru-RU"/>
        </w:rPr>
        <w:t>В 2020 году проводилось 1 з</w:t>
      </w:r>
      <w:r w:rsidRPr="00CC1897">
        <w:rPr>
          <w:rFonts w:ascii="Times New Roman" w:hAnsi="Times New Roman"/>
          <w:bCs/>
          <w:sz w:val="26"/>
          <w:szCs w:val="26"/>
          <w:lang w:eastAsia="ru-RU"/>
        </w:rPr>
        <w:t>аседани</w:t>
      </w:r>
      <w:r>
        <w:rPr>
          <w:rFonts w:ascii="Times New Roman" w:hAnsi="Times New Roman"/>
          <w:bCs/>
          <w:sz w:val="26"/>
          <w:szCs w:val="26"/>
          <w:lang w:eastAsia="ru-RU"/>
        </w:rPr>
        <w:t>е</w:t>
      </w:r>
      <w:r w:rsidRPr="00CC1897">
        <w:rPr>
          <w:rFonts w:ascii="Times New Roman" w:hAnsi="Times New Roman"/>
          <w:bCs/>
          <w:sz w:val="26"/>
          <w:szCs w:val="26"/>
          <w:lang w:eastAsia="ru-RU"/>
        </w:rPr>
        <w:t xml:space="preserve">   комисси</w:t>
      </w:r>
      <w:r>
        <w:rPr>
          <w:rFonts w:ascii="Times New Roman" w:hAnsi="Times New Roman"/>
          <w:bCs/>
          <w:sz w:val="26"/>
          <w:szCs w:val="26"/>
          <w:lang w:eastAsia="ru-RU"/>
        </w:rPr>
        <w:t>и Общественного Совета.</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 xml:space="preserve">5.8. На официальном сайте Администрации поселения в информационно-телекоммуникационной сети «Интернет» подраздел «Нормативные правовые и иные акты в сфере противодействия </w:t>
      </w:r>
      <w:proofErr w:type="gramStart"/>
      <w:r w:rsidRPr="00211918">
        <w:rPr>
          <w:rFonts w:ascii="Times New Roman" w:hAnsi="Times New Roman"/>
          <w:bCs/>
          <w:sz w:val="26"/>
          <w:szCs w:val="26"/>
          <w:lang w:eastAsia="ru-RU"/>
        </w:rPr>
        <w:t>коррупции»  постоянно</w:t>
      </w:r>
      <w:proofErr w:type="gramEnd"/>
      <w:r w:rsidRPr="00211918">
        <w:rPr>
          <w:rFonts w:ascii="Times New Roman" w:hAnsi="Times New Roman"/>
          <w:bCs/>
          <w:sz w:val="26"/>
          <w:szCs w:val="26"/>
          <w:lang w:eastAsia="ru-RU"/>
        </w:rPr>
        <w:t xml:space="preserve"> поддерживается в актуальном состоянии.</w:t>
      </w:r>
    </w:p>
    <w:p w:rsidR="001C2056" w:rsidRPr="00211918" w:rsidRDefault="001C2056" w:rsidP="00211918">
      <w:pPr>
        <w:autoSpaceDE w:val="0"/>
        <w:autoSpaceDN w:val="0"/>
        <w:adjustRightInd w:val="0"/>
        <w:spacing w:after="0" w:line="240" w:lineRule="auto"/>
        <w:ind w:firstLine="567"/>
        <w:jc w:val="both"/>
        <w:rPr>
          <w:sz w:val="26"/>
          <w:szCs w:val="26"/>
        </w:rPr>
      </w:pPr>
      <w:r w:rsidRPr="006514A6">
        <w:rPr>
          <w:rFonts w:ascii="Times New Roman" w:hAnsi="Times New Roman"/>
          <w:bCs/>
          <w:sz w:val="26"/>
          <w:szCs w:val="26"/>
          <w:lang w:eastAsia="ru-RU"/>
        </w:rPr>
        <w:t xml:space="preserve">5.9. </w:t>
      </w:r>
      <w:r w:rsidRPr="006514A6">
        <w:rPr>
          <w:rFonts w:ascii="Times New Roman" w:hAnsi="Times New Roman"/>
          <w:sz w:val="26"/>
          <w:szCs w:val="26"/>
        </w:rPr>
        <w:t xml:space="preserve">27 марта 2020 года специалисты Администрации поселения приняли участие в </w:t>
      </w:r>
      <w:proofErr w:type="spellStart"/>
      <w:r w:rsidRPr="006514A6">
        <w:rPr>
          <w:rFonts w:ascii="Times New Roman" w:hAnsi="Times New Roman"/>
          <w:sz w:val="26"/>
          <w:szCs w:val="26"/>
        </w:rPr>
        <w:t>вебинаре</w:t>
      </w:r>
      <w:proofErr w:type="spellEnd"/>
      <w:r w:rsidRPr="006514A6">
        <w:rPr>
          <w:rFonts w:ascii="Times New Roman" w:hAnsi="Times New Roman"/>
          <w:sz w:val="26"/>
          <w:szCs w:val="26"/>
        </w:rPr>
        <w:t xml:space="preserve"> «Осуществление закупок в соответствии с Федеральным законом от 05 апреля 2013 года № 44-ФЗ», на котором рассматривался вопрос о минимизации коррупционных рисков при осуществлении закупок для обеспечения государственных и муниципальных нужд.</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 xml:space="preserve">5.10. Ежеквартально сведения о численности муниципальных служащих </w:t>
      </w:r>
      <w:proofErr w:type="gramStart"/>
      <w:r w:rsidRPr="00211918">
        <w:rPr>
          <w:rFonts w:ascii="Times New Roman" w:hAnsi="Times New Roman"/>
          <w:bCs/>
          <w:sz w:val="26"/>
          <w:szCs w:val="26"/>
          <w:lang w:eastAsia="ru-RU"/>
        </w:rPr>
        <w:t>Администрации  поселения</w:t>
      </w:r>
      <w:proofErr w:type="gramEnd"/>
      <w:r w:rsidRPr="00211918">
        <w:rPr>
          <w:rFonts w:ascii="Times New Roman" w:hAnsi="Times New Roman"/>
          <w:bCs/>
          <w:sz w:val="26"/>
          <w:szCs w:val="26"/>
          <w:lang w:eastAsia="ru-RU"/>
        </w:rPr>
        <w:t xml:space="preserve"> с указанием фактических расходов на оплату труда опубликовывались на официальном сайте Администрации поселения в информационно-телекоммуникационной сети «Интернет» в разделе «</w:t>
      </w:r>
      <w:r w:rsidR="0077364B">
        <w:rPr>
          <w:rFonts w:ascii="Times New Roman" w:hAnsi="Times New Roman"/>
          <w:bCs/>
          <w:sz w:val="26"/>
          <w:szCs w:val="26"/>
          <w:lang w:eastAsia="ru-RU"/>
        </w:rPr>
        <w:t>Бюджет муниципального образования</w:t>
      </w:r>
      <w:r w:rsidRPr="00211918">
        <w:rPr>
          <w:rFonts w:ascii="Times New Roman" w:hAnsi="Times New Roman"/>
          <w:bCs/>
          <w:sz w:val="26"/>
          <w:szCs w:val="26"/>
          <w:lang w:eastAsia="ru-RU"/>
        </w:rPr>
        <w:t>».</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E52943">
        <w:rPr>
          <w:rFonts w:ascii="Times New Roman" w:hAnsi="Times New Roman"/>
          <w:bCs/>
          <w:sz w:val="26"/>
          <w:szCs w:val="26"/>
          <w:lang w:eastAsia="ru-RU"/>
        </w:rPr>
        <w:t xml:space="preserve">6.1. Муниципальные услуги исполняются (предоставляются) специалистами Администрации поселения в соответствии с административными </w:t>
      </w:r>
      <w:proofErr w:type="gramStart"/>
      <w:r w:rsidRPr="00E52943">
        <w:rPr>
          <w:rFonts w:ascii="Times New Roman" w:hAnsi="Times New Roman"/>
          <w:bCs/>
          <w:sz w:val="26"/>
          <w:szCs w:val="26"/>
          <w:lang w:eastAsia="ru-RU"/>
        </w:rPr>
        <w:t>регламентами  муниципальных</w:t>
      </w:r>
      <w:proofErr w:type="gramEnd"/>
      <w:r w:rsidRPr="00E52943">
        <w:rPr>
          <w:rFonts w:ascii="Times New Roman" w:hAnsi="Times New Roman"/>
          <w:bCs/>
          <w:sz w:val="26"/>
          <w:szCs w:val="26"/>
          <w:lang w:eastAsia="ru-RU"/>
        </w:rPr>
        <w:t xml:space="preserve"> услуг. Доля утвержденных административных регламентов муниципальных услуг от общего количества муниципальных услуг, оказываемых (выполняемых) администрацией, составила 100 %. В 2019 году в соответствии с административными регламентами оказано </w:t>
      </w:r>
      <w:proofErr w:type="gramStart"/>
      <w:r w:rsidR="00E52943" w:rsidRPr="00E52943">
        <w:rPr>
          <w:rFonts w:ascii="Times New Roman" w:hAnsi="Times New Roman"/>
          <w:bCs/>
          <w:sz w:val="26"/>
          <w:szCs w:val="26"/>
          <w:lang w:eastAsia="ru-RU"/>
        </w:rPr>
        <w:t>417  услуг</w:t>
      </w:r>
      <w:proofErr w:type="gramEnd"/>
      <w:r w:rsidR="00E52943" w:rsidRPr="00E52943">
        <w:rPr>
          <w:rFonts w:ascii="Times New Roman" w:hAnsi="Times New Roman"/>
          <w:bCs/>
          <w:sz w:val="26"/>
          <w:szCs w:val="26"/>
          <w:lang w:eastAsia="ru-RU"/>
        </w:rPr>
        <w:t>, в том числе через МФЦ - 125</w:t>
      </w:r>
      <w:r w:rsidRPr="00E52943">
        <w:rPr>
          <w:rFonts w:ascii="Times New Roman" w:hAnsi="Times New Roman"/>
          <w:bCs/>
          <w:sz w:val="26"/>
          <w:szCs w:val="26"/>
          <w:lang w:eastAsia="ru-RU"/>
        </w:rPr>
        <w:t xml:space="preserve">. Муниципальные </w:t>
      </w:r>
      <w:r w:rsidRPr="00E52943">
        <w:rPr>
          <w:rFonts w:ascii="Times New Roman" w:hAnsi="Times New Roman"/>
          <w:kern w:val="28"/>
          <w:sz w:val="26"/>
          <w:szCs w:val="26"/>
        </w:rPr>
        <w:t>услуги предоставлены всем заявителям, сроки предоставления услуг не нарушены. Жалоб от получателей услуг на качество предоставления услуг в 2019 году не поступало.</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EB577D">
        <w:rPr>
          <w:rFonts w:ascii="Times New Roman" w:hAnsi="Times New Roman"/>
          <w:bCs/>
          <w:sz w:val="26"/>
          <w:szCs w:val="26"/>
          <w:lang w:eastAsia="ru-RU"/>
        </w:rPr>
        <w:t>6.2. В 2019 году утвержден 1 административный регламент в новой редакции.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 xml:space="preserve">6.3. Ведение реестра </w:t>
      </w:r>
      <w:proofErr w:type="gramStart"/>
      <w:r w:rsidRPr="00211918">
        <w:rPr>
          <w:rFonts w:ascii="Times New Roman" w:hAnsi="Times New Roman"/>
          <w:bCs/>
          <w:sz w:val="26"/>
          <w:szCs w:val="26"/>
          <w:lang w:eastAsia="ru-RU"/>
        </w:rPr>
        <w:t>муниципальных  функций</w:t>
      </w:r>
      <w:proofErr w:type="gramEnd"/>
      <w:r w:rsidRPr="00211918">
        <w:rPr>
          <w:rFonts w:ascii="Times New Roman" w:hAnsi="Times New Roman"/>
          <w:bCs/>
          <w:sz w:val="26"/>
          <w:szCs w:val="26"/>
          <w:lang w:eastAsia="ru-RU"/>
        </w:rPr>
        <w:t xml:space="preserve"> и муниципальных услуг, исполняемых Администрацией поселения, осуществляется ответственным за ведение реестра муниципальных функций и муниципальных услуг Администрации поселения. Реестр поддерживается в актуальном состоянии.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6.4. Раздел «Муниципальные услуги» официального сайта Администрации поселения, посвященный вопросам оказания муниципальных услуг, поддерживается в актуальном состоянии.</w:t>
      </w:r>
    </w:p>
    <w:p w:rsidR="001C2056" w:rsidRPr="00211918" w:rsidRDefault="001C2056" w:rsidP="005A2361">
      <w:pPr>
        <w:spacing w:after="0" w:line="240" w:lineRule="auto"/>
        <w:ind w:firstLine="567"/>
        <w:jc w:val="both"/>
        <w:rPr>
          <w:rFonts w:ascii="Times New Roman" w:hAnsi="Times New Roman"/>
          <w:bCs/>
          <w:sz w:val="26"/>
          <w:szCs w:val="26"/>
          <w:lang w:eastAsia="ru-RU"/>
        </w:rPr>
      </w:pPr>
      <w:r w:rsidRPr="00211918">
        <w:rPr>
          <w:rFonts w:ascii="Times New Roman" w:hAnsi="Times New Roman"/>
          <w:bCs/>
          <w:sz w:val="26"/>
          <w:szCs w:val="26"/>
          <w:lang w:eastAsia="ru-RU"/>
        </w:rPr>
        <w:t xml:space="preserve">6.5. Ежеквартально проводится мониторинг предоставления муниципальных услуг, исполняемых Администрацией поселения. Информация, разъясняющая порядок и процедуры оказания услуг, размещается на информационном стенде в помещении </w:t>
      </w:r>
      <w:proofErr w:type="gramStart"/>
      <w:r w:rsidRPr="00211918">
        <w:rPr>
          <w:rFonts w:ascii="Times New Roman" w:hAnsi="Times New Roman"/>
          <w:bCs/>
          <w:sz w:val="26"/>
          <w:szCs w:val="26"/>
          <w:lang w:eastAsia="ru-RU"/>
        </w:rPr>
        <w:t>администрации,  на</w:t>
      </w:r>
      <w:proofErr w:type="gramEnd"/>
      <w:r w:rsidRPr="00211918">
        <w:rPr>
          <w:rFonts w:ascii="Times New Roman" w:hAnsi="Times New Roman"/>
          <w:bCs/>
          <w:sz w:val="26"/>
          <w:szCs w:val="26"/>
          <w:lang w:eastAsia="ru-RU"/>
        </w:rPr>
        <w:t xml:space="preserve"> официальном сайте Администрации поселения в информационно-телекоммуникационной сети «Интернет». Официальные документы, регламентирующие процесс предоставления услуг, содержат подробную информацию о способах, порядке и сроках предоставления муниципальных услуг. Информирование о ходе предоставления муниципальной услуги осуществляется при личном контакте, с использованием сети «Интернет» или средств телефонной связи. Необходимое и достаточное количество сотрудников, а также помещений, в которых осуществляется прием и выдача документов заявителям, обеспечивают комфортные условия взаимодействия заявителя со специалистами, предоставляющими услуги. Время ожидания, приема документов и выдачи результатов соответствуют минимальным установленным нормам. Созданы условия для людей с ограниченными возможностями. Нарушений сроков предоставления муниципальных услуг не выявлено. Обоснованных жалоб и претензий на действия (бездействие) сотрудников, предоставляющих муниципальную услугу, не поступало.</w:t>
      </w:r>
    </w:p>
    <w:p w:rsidR="001C2056" w:rsidRPr="00EB577D"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EB577D">
        <w:rPr>
          <w:rFonts w:ascii="Times New Roman" w:hAnsi="Times New Roman"/>
          <w:kern w:val="28"/>
          <w:sz w:val="26"/>
          <w:szCs w:val="26"/>
          <w:lang w:eastAsia="ru-RU"/>
        </w:rPr>
        <w:t>7.1. Все муниципальные контракты в 2020 году заключались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2056" w:rsidRPr="00EB577D"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EB577D">
        <w:rPr>
          <w:rFonts w:ascii="Times New Roman" w:hAnsi="Times New Roman"/>
          <w:kern w:val="28"/>
          <w:sz w:val="26"/>
          <w:szCs w:val="26"/>
          <w:lang w:eastAsia="ru-RU"/>
        </w:rPr>
        <w:t>Большинство муниципальных контрактов было заключено с единственным поставщиком – это оказание услуг по дорожной деятельности, энергоснабжению, воинских захоронений, а также контракты, сумма которых не превышала 600 тысяч рублей.</w:t>
      </w:r>
    </w:p>
    <w:p w:rsidR="001C2056" w:rsidRPr="00EB577D"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EB577D">
        <w:rPr>
          <w:rFonts w:ascii="Times New Roman" w:hAnsi="Times New Roman"/>
          <w:kern w:val="28"/>
          <w:sz w:val="26"/>
          <w:szCs w:val="26"/>
          <w:lang w:eastAsia="ru-RU"/>
        </w:rPr>
        <w:t xml:space="preserve">В 2020 году проведен 1 электронный аукцион на выполнение работ по ремонту автомобильных дорог общего пользования местного значения в границах Успенского сельского поселения. </w:t>
      </w:r>
    </w:p>
    <w:p w:rsidR="001C2056" w:rsidRPr="00211918"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Pr>
          <w:rFonts w:ascii="Times New Roman" w:hAnsi="Times New Roman"/>
          <w:sz w:val="26"/>
          <w:szCs w:val="26"/>
          <w:lang w:eastAsia="ru-RU"/>
        </w:rPr>
        <w:t>7.2</w:t>
      </w:r>
      <w:r w:rsidRPr="00211918">
        <w:rPr>
          <w:rFonts w:ascii="Times New Roman" w:hAnsi="Times New Roman"/>
          <w:sz w:val="26"/>
          <w:szCs w:val="26"/>
          <w:lang w:eastAsia="ru-RU"/>
        </w:rPr>
        <w:t xml:space="preserve">. </w:t>
      </w:r>
      <w:r w:rsidRPr="00211918">
        <w:rPr>
          <w:rFonts w:ascii="Times New Roman" w:hAnsi="Times New Roman"/>
          <w:kern w:val="28"/>
          <w:sz w:val="26"/>
          <w:szCs w:val="26"/>
          <w:lang w:eastAsia="ru-RU"/>
        </w:rPr>
        <w:t>Администрацией осуществляется контроль за выполнением заключенных муниципальных контрактов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иным законодательством Российской Федерации.</w:t>
      </w:r>
    </w:p>
    <w:p w:rsidR="001C2056" w:rsidRPr="00211918"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211918">
        <w:rPr>
          <w:rFonts w:ascii="Times New Roman" w:hAnsi="Times New Roman"/>
          <w:kern w:val="28"/>
          <w:sz w:val="26"/>
          <w:szCs w:val="26"/>
          <w:lang w:eastAsia="ru-RU"/>
        </w:rPr>
        <w:t>В целях определения соответствия результатов выполнения работ (оказания услуг, поставки товаров) требованиям, установленным в муниципальных контрактах, проводится экспертиза представленных результатов выполнения контракта. Экспертиза проводилась с привлечением экспертной организации. После получения заключения по результатам проведенной экспертизы ответственные сотрудники рассматривают выполненные работы на предмет соответствия требованиям и условиям контракта и осуществляют приемку выполненных работ.</w:t>
      </w:r>
    </w:p>
    <w:p w:rsidR="001C2056" w:rsidRPr="00421B98"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421B98">
        <w:rPr>
          <w:rFonts w:ascii="Times New Roman" w:hAnsi="Times New Roman"/>
          <w:kern w:val="28"/>
          <w:sz w:val="26"/>
          <w:szCs w:val="26"/>
          <w:lang w:eastAsia="ru-RU"/>
        </w:rPr>
        <w:t xml:space="preserve">В случае нарушения поставщиком (подрядчиком, исполнителем) условий контракта к нему применяются штрафные санкции в соответствии с условиями контракта. В 2020 году начислялись пени в связи с </w:t>
      </w:r>
      <w:proofErr w:type="gramStart"/>
      <w:r w:rsidRPr="00421B98">
        <w:rPr>
          <w:rFonts w:ascii="Times New Roman" w:hAnsi="Times New Roman"/>
          <w:kern w:val="28"/>
          <w:sz w:val="26"/>
          <w:szCs w:val="26"/>
          <w:lang w:eastAsia="ru-RU"/>
        </w:rPr>
        <w:t>не исполнением</w:t>
      </w:r>
      <w:proofErr w:type="gramEnd"/>
      <w:r w:rsidRPr="00421B98">
        <w:rPr>
          <w:rFonts w:ascii="Times New Roman" w:hAnsi="Times New Roman"/>
          <w:kern w:val="28"/>
          <w:sz w:val="26"/>
          <w:szCs w:val="26"/>
          <w:lang w:eastAsia="ru-RU"/>
        </w:rPr>
        <w:t xml:space="preserve"> контракта.</w:t>
      </w:r>
    </w:p>
    <w:p w:rsidR="001C2056" w:rsidRPr="00211918"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sidRPr="00421B98">
        <w:rPr>
          <w:rFonts w:ascii="Times New Roman" w:hAnsi="Times New Roman"/>
          <w:kern w:val="28"/>
          <w:sz w:val="26"/>
          <w:szCs w:val="26"/>
          <w:lang w:eastAsia="ru-RU"/>
        </w:rPr>
        <w:t xml:space="preserve"> 7</w:t>
      </w:r>
      <w:r>
        <w:rPr>
          <w:rFonts w:ascii="Times New Roman" w:hAnsi="Times New Roman"/>
          <w:kern w:val="28"/>
          <w:sz w:val="26"/>
          <w:szCs w:val="26"/>
          <w:lang w:eastAsia="ru-RU"/>
        </w:rPr>
        <w:t>.3</w:t>
      </w:r>
      <w:r w:rsidRPr="00211918">
        <w:rPr>
          <w:rFonts w:ascii="Times New Roman" w:hAnsi="Times New Roman"/>
          <w:kern w:val="28"/>
          <w:sz w:val="26"/>
          <w:szCs w:val="26"/>
          <w:lang w:eastAsia="ru-RU"/>
        </w:rPr>
        <w:t xml:space="preserve">. В декабре 2020 года проведен мониторинг за декларированием отсутствия личной заинтересованности (конфликта интересов) между членами комиссии по осуществлению закупок и участниками закупки, заявки которых рассматриваются, а </w:t>
      </w:r>
      <w:proofErr w:type="gramStart"/>
      <w:r w:rsidRPr="00211918">
        <w:rPr>
          <w:rFonts w:ascii="Times New Roman" w:hAnsi="Times New Roman"/>
          <w:kern w:val="28"/>
          <w:sz w:val="26"/>
          <w:szCs w:val="26"/>
          <w:lang w:eastAsia="ru-RU"/>
        </w:rPr>
        <w:t>так же</w:t>
      </w:r>
      <w:proofErr w:type="gramEnd"/>
      <w:r w:rsidRPr="00211918">
        <w:rPr>
          <w:rFonts w:ascii="Times New Roman" w:hAnsi="Times New Roman"/>
          <w:kern w:val="28"/>
          <w:sz w:val="26"/>
          <w:szCs w:val="26"/>
          <w:lang w:eastAsia="ru-RU"/>
        </w:rPr>
        <w:t xml:space="preserve"> между заказчиком и поставщиком (подрядчиком, исполнителем) при осуществлении закупок у единственного поставщика. Нарушений не выявлено.</w:t>
      </w:r>
    </w:p>
    <w:p w:rsidR="001C2056" w:rsidRPr="00211918" w:rsidRDefault="001C2056" w:rsidP="005A2361">
      <w:pPr>
        <w:autoSpaceDE w:val="0"/>
        <w:autoSpaceDN w:val="0"/>
        <w:adjustRightInd w:val="0"/>
        <w:spacing w:after="0" w:line="240" w:lineRule="auto"/>
        <w:ind w:firstLine="567"/>
        <w:jc w:val="both"/>
        <w:rPr>
          <w:rFonts w:ascii="Times New Roman" w:hAnsi="Times New Roman"/>
          <w:kern w:val="28"/>
          <w:sz w:val="26"/>
          <w:szCs w:val="26"/>
          <w:lang w:eastAsia="ru-RU"/>
        </w:rPr>
      </w:pPr>
      <w:r>
        <w:rPr>
          <w:rFonts w:ascii="Times New Roman" w:hAnsi="Times New Roman"/>
          <w:kern w:val="28"/>
          <w:sz w:val="26"/>
          <w:szCs w:val="26"/>
          <w:lang w:eastAsia="ru-RU"/>
        </w:rPr>
        <w:t>7.4</w:t>
      </w:r>
      <w:r w:rsidRPr="00211918">
        <w:rPr>
          <w:rFonts w:ascii="Times New Roman" w:hAnsi="Times New Roman"/>
          <w:kern w:val="28"/>
          <w:sz w:val="26"/>
          <w:szCs w:val="26"/>
          <w:lang w:eastAsia="ru-RU"/>
        </w:rPr>
        <w:t xml:space="preserve">.  В декабре 2020 года проведен анализ информации об участниках закупок (в том числе в рамках реализации национальных и федеральных проектов) на предмет установления фактов аффилированных связей с уполномоченными муниципальными служащими (служащими), членами комиссии по осуществлению закупок. Факты </w:t>
      </w:r>
      <w:proofErr w:type="spellStart"/>
      <w:r w:rsidRPr="00211918">
        <w:rPr>
          <w:rFonts w:ascii="Times New Roman" w:hAnsi="Times New Roman"/>
          <w:kern w:val="28"/>
          <w:sz w:val="26"/>
          <w:szCs w:val="26"/>
          <w:lang w:eastAsia="ru-RU"/>
        </w:rPr>
        <w:t>аффилированности</w:t>
      </w:r>
      <w:proofErr w:type="spellEnd"/>
      <w:r w:rsidRPr="00211918">
        <w:rPr>
          <w:rFonts w:ascii="Times New Roman" w:hAnsi="Times New Roman"/>
          <w:kern w:val="28"/>
          <w:sz w:val="26"/>
          <w:szCs w:val="26"/>
          <w:lang w:eastAsia="ru-RU"/>
        </w:rPr>
        <w:t xml:space="preserve"> не установлены.</w:t>
      </w:r>
    </w:p>
    <w:p w:rsidR="001C2056" w:rsidRPr="00211918" w:rsidRDefault="001C2056" w:rsidP="005A2361">
      <w:pPr>
        <w:shd w:val="clear" w:color="auto" w:fill="FFFFFF"/>
        <w:spacing w:after="0" w:line="240" w:lineRule="auto"/>
        <w:ind w:firstLine="567"/>
        <w:jc w:val="both"/>
        <w:rPr>
          <w:rFonts w:ascii="Times New Roman" w:hAnsi="Times New Roman"/>
          <w:sz w:val="26"/>
          <w:szCs w:val="26"/>
          <w:lang w:eastAsia="ru-RU"/>
        </w:rPr>
      </w:pPr>
      <w:r w:rsidRPr="00211918">
        <w:rPr>
          <w:rFonts w:ascii="Times New Roman" w:hAnsi="Times New Roman"/>
          <w:kern w:val="28"/>
          <w:sz w:val="26"/>
          <w:szCs w:val="26"/>
          <w:lang w:eastAsia="ru-RU"/>
        </w:rPr>
        <w:t xml:space="preserve">8.1. </w:t>
      </w:r>
      <w:r w:rsidRPr="00211918">
        <w:rPr>
          <w:rFonts w:ascii="Times New Roman" w:hAnsi="Times New Roman"/>
          <w:sz w:val="26"/>
          <w:szCs w:val="26"/>
          <w:lang w:eastAsia="ru-RU"/>
        </w:rPr>
        <w:t>В рамках исполнения возложенных полномочий специалист по распоряжению и управлению муниципальным имуществом администрации поселения осуществляет контроль за эффективностью управления муниципальным имуществом в форме проведения проверок фактического наличия, использования по назначению и сохранности муниципального имущества, переданного по договорам аренды.</w:t>
      </w:r>
    </w:p>
    <w:p w:rsidR="001C2056" w:rsidRPr="00211918" w:rsidRDefault="001C2056" w:rsidP="005A2361">
      <w:pPr>
        <w:shd w:val="clear" w:color="auto" w:fill="FFFFFF"/>
        <w:spacing w:after="0" w:line="240" w:lineRule="auto"/>
        <w:ind w:firstLine="567"/>
        <w:jc w:val="both"/>
        <w:rPr>
          <w:rFonts w:ascii="Times New Roman" w:hAnsi="Times New Roman"/>
          <w:sz w:val="26"/>
          <w:szCs w:val="26"/>
          <w:lang w:eastAsia="ru-RU"/>
        </w:rPr>
      </w:pPr>
      <w:r w:rsidRPr="00211918">
        <w:rPr>
          <w:rFonts w:ascii="Times New Roman" w:hAnsi="Times New Roman"/>
          <w:sz w:val="26"/>
          <w:szCs w:val="26"/>
          <w:lang w:eastAsia="ru-RU"/>
        </w:rPr>
        <w:t xml:space="preserve">В ходе проверок оценивается использование имущества по </w:t>
      </w:r>
      <w:r w:rsidRPr="00211918">
        <w:rPr>
          <w:rFonts w:ascii="Times New Roman" w:hAnsi="Times New Roman"/>
          <w:spacing w:val="-1"/>
          <w:sz w:val="26"/>
          <w:szCs w:val="26"/>
          <w:lang w:eastAsia="ru-RU"/>
        </w:rPr>
        <w:t xml:space="preserve">назначению, эффективность использования имущества, его техническое </w:t>
      </w:r>
      <w:r w:rsidRPr="00211918">
        <w:rPr>
          <w:rFonts w:ascii="Times New Roman" w:hAnsi="Times New Roman"/>
          <w:sz w:val="26"/>
          <w:szCs w:val="26"/>
          <w:lang w:eastAsia="ru-RU"/>
        </w:rPr>
        <w:t>состояние, наличие технической документации на объекты, наличие регистрации прав на объекты, а также наличие оформленных в установленном порядке договоров субаренды недвижимого имущества.</w:t>
      </w:r>
    </w:p>
    <w:p w:rsidR="001C2056" w:rsidRPr="00211918" w:rsidRDefault="001C2056" w:rsidP="005A2361">
      <w:pPr>
        <w:spacing w:after="0" w:line="240" w:lineRule="auto"/>
        <w:ind w:firstLine="567"/>
        <w:jc w:val="both"/>
        <w:rPr>
          <w:rFonts w:ascii="Times New Roman" w:hAnsi="Times New Roman"/>
          <w:sz w:val="26"/>
          <w:szCs w:val="26"/>
          <w:lang w:eastAsia="ru-RU"/>
        </w:rPr>
      </w:pPr>
      <w:r w:rsidRPr="00211918">
        <w:rPr>
          <w:rFonts w:ascii="Times New Roman" w:hAnsi="Times New Roman"/>
          <w:sz w:val="26"/>
          <w:szCs w:val="26"/>
          <w:lang w:eastAsia="ru-RU"/>
        </w:rPr>
        <w:t>9.1. – 9.2. Специалистом по работе с обращениями граждан ежеквартально проводится работа по ведению базы данных об обращениях граждан и организаций по фактам коррупции. В 2020 году обращений данного характера в Администрацию поселения не поступало. Главе поселения информация о результатах рассмотрения обращений по фактам коррупции не направлялись в связи с отсутствием таковых обращений.</w:t>
      </w:r>
    </w:p>
    <w:p w:rsidR="001C2056" w:rsidRPr="00211918" w:rsidRDefault="001C2056" w:rsidP="005A2361">
      <w:pPr>
        <w:autoSpaceDE w:val="0"/>
        <w:autoSpaceDN w:val="0"/>
        <w:adjustRightInd w:val="0"/>
        <w:spacing w:after="0" w:line="240" w:lineRule="auto"/>
        <w:ind w:firstLine="567"/>
        <w:jc w:val="both"/>
        <w:rPr>
          <w:rFonts w:ascii="Times New Roman" w:hAnsi="Times New Roman"/>
          <w:sz w:val="26"/>
          <w:szCs w:val="26"/>
          <w:lang w:eastAsia="ru-RU"/>
        </w:rPr>
      </w:pPr>
      <w:r w:rsidRPr="00211918">
        <w:rPr>
          <w:rFonts w:ascii="Times New Roman" w:hAnsi="Times New Roman"/>
          <w:sz w:val="26"/>
          <w:szCs w:val="26"/>
          <w:lang w:eastAsia="ru-RU"/>
        </w:rPr>
        <w:t>9.3. В 2020 году обобщение практики рассмотрения обращений граждан и организаций по фактам коррупции с последующим представлением на плановом заседании комиссии по против</w:t>
      </w:r>
      <w:r>
        <w:rPr>
          <w:rFonts w:ascii="Times New Roman" w:hAnsi="Times New Roman"/>
          <w:sz w:val="26"/>
          <w:szCs w:val="26"/>
          <w:lang w:eastAsia="ru-RU"/>
        </w:rPr>
        <w:t>одействию коррупции в Успенском</w:t>
      </w:r>
      <w:r w:rsidRPr="00211918">
        <w:rPr>
          <w:rFonts w:ascii="Times New Roman" w:hAnsi="Times New Roman"/>
          <w:sz w:val="26"/>
          <w:szCs w:val="26"/>
          <w:lang w:eastAsia="ru-RU"/>
        </w:rPr>
        <w:t xml:space="preserve"> сельском поселении не проводилось в связи с отсутствием таковых обращений. </w:t>
      </w:r>
    </w:p>
    <w:p w:rsidR="001C2056" w:rsidRPr="00211918" w:rsidRDefault="001C2056" w:rsidP="005A2361">
      <w:pPr>
        <w:spacing w:after="0" w:line="240" w:lineRule="auto"/>
        <w:ind w:firstLine="567"/>
        <w:jc w:val="both"/>
        <w:rPr>
          <w:rFonts w:ascii="Times New Roman" w:hAnsi="Times New Roman"/>
          <w:kern w:val="28"/>
          <w:sz w:val="26"/>
          <w:szCs w:val="26"/>
          <w:lang w:eastAsia="ru-RU"/>
        </w:rPr>
      </w:pPr>
      <w:r w:rsidRPr="00421B98">
        <w:rPr>
          <w:rFonts w:ascii="Times New Roman" w:hAnsi="Times New Roman"/>
          <w:kern w:val="28"/>
          <w:sz w:val="26"/>
          <w:szCs w:val="26"/>
          <w:lang w:eastAsia="ru-RU"/>
        </w:rPr>
        <w:t>9.4. В отчетном периоде было проведено 9 публичных слушаний по проектам муниципальных правовых актов. Нарушения при проведении процедур не выявлены.</w:t>
      </w:r>
    </w:p>
    <w:p w:rsidR="001C2056" w:rsidRPr="005A2361" w:rsidRDefault="001C2056" w:rsidP="005A2361">
      <w:pPr>
        <w:spacing w:after="0" w:line="240" w:lineRule="auto"/>
        <w:ind w:firstLine="567"/>
        <w:jc w:val="both"/>
        <w:rPr>
          <w:rFonts w:ascii="Times New Roman" w:hAnsi="Times New Roman"/>
          <w:kern w:val="28"/>
          <w:sz w:val="26"/>
          <w:szCs w:val="26"/>
          <w:lang w:eastAsia="ru-RU"/>
        </w:rPr>
      </w:pPr>
    </w:p>
    <w:p w:rsidR="001C2056" w:rsidRPr="00CB3A04" w:rsidRDefault="001C2056" w:rsidP="00CB3A04">
      <w:pPr>
        <w:pStyle w:val="ad"/>
        <w:spacing w:line="240" w:lineRule="exact"/>
        <w:rPr>
          <w:rFonts w:ascii="Times New Roman" w:hAnsi="Times New Roman"/>
          <w:b/>
          <w:sz w:val="28"/>
          <w:szCs w:val="28"/>
        </w:rPr>
      </w:pPr>
    </w:p>
    <w:p w:rsidR="001C2056" w:rsidRPr="00CB3A04" w:rsidRDefault="001C2056" w:rsidP="00CB3A04">
      <w:pPr>
        <w:pStyle w:val="ad"/>
        <w:spacing w:line="240" w:lineRule="exact"/>
        <w:rPr>
          <w:rFonts w:ascii="Times New Roman" w:hAnsi="Times New Roman"/>
          <w:b/>
          <w:sz w:val="28"/>
          <w:szCs w:val="28"/>
        </w:rPr>
      </w:pPr>
      <w:r w:rsidRPr="00CB3A04">
        <w:rPr>
          <w:rFonts w:ascii="Times New Roman" w:hAnsi="Times New Roman"/>
          <w:b/>
          <w:sz w:val="28"/>
          <w:szCs w:val="28"/>
        </w:rPr>
        <w:t xml:space="preserve">Заместитель Главы Администрации </w:t>
      </w:r>
    </w:p>
    <w:p w:rsidR="001C2056" w:rsidRPr="00CB3A04" w:rsidRDefault="00E52943" w:rsidP="00CB3A04">
      <w:pPr>
        <w:pStyle w:val="ad"/>
        <w:spacing w:line="240" w:lineRule="exact"/>
        <w:rPr>
          <w:rFonts w:ascii="Times New Roman" w:hAnsi="Times New Roman"/>
          <w:b/>
          <w:sz w:val="28"/>
          <w:szCs w:val="28"/>
        </w:rPr>
      </w:pPr>
      <w:r>
        <w:rPr>
          <w:rFonts w:ascii="Times New Roman" w:hAnsi="Times New Roman"/>
          <w:b/>
          <w:sz w:val="28"/>
          <w:szCs w:val="28"/>
        </w:rPr>
        <w:t>Успенского</w:t>
      </w:r>
      <w:r w:rsidR="001C2056" w:rsidRPr="00CB3A04">
        <w:rPr>
          <w:rFonts w:ascii="Times New Roman" w:hAnsi="Times New Roman"/>
          <w:b/>
          <w:sz w:val="28"/>
          <w:szCs w:val="28"/>
        </w:rPr>
        <w:t xml:space="preserve"> сельского поселения                                          </w:t>
      </w:r>
      <w:r>
        <w:rPr>
          <w:rFonts w:ascii="Times New Roman" w:hAnsi="Times New Roman"/>
          <w:b/>
          <w:sz w:val="28"/>
          <w:szCs w:val="28"/>
        </w:rPr>
        <w:t>О.А.Михайлова</w:t>
      </w:r>
    </w:p>
    <w:sectPr w:rsidR="001C2056" w:rsidRPr="00CB3A04" w:rsidSect="00211918">
      <w:headerReference w:type="default" r:id="rId7"/>
      <w:pgSz w:w="11906" w:h="16838"/>
      <w:pgMar w:top="113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56" w:rsidRDefault="001C2056">
      <w:pPr>
        <w:spacing w:after="0" w:line="240" w:lineRule="auto"/>
      </w:pPr>
      <w:r>
        <w:separator/>
      </w:r>
    </w:p>
  </w:endnote>
  <w:endnote w:type="continuationSeparator" w:id="0">
    <w:p w:rsidR="001C2056" w:rsidRDefault="001C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56" w:rsidRDefault="001C2056">
      <w:pPr>
        <w:spacing w:after="0" w:line="240" w:lineRule="auto"/>
      </w:pPr>
      <w:r>
        <w:separator/>
      </w:r>
    </w:p>
  </w:footnote>
  <w:footnote w:type="continuationSeparator" w:id="0">
    <w:p w:rsidR="001C2056" w:rsidRDefault="001C2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56" w:rsidRDefault="009E2C5E" w:rsidP="00B15293">
    <w:pPr>
      <w:pStyle w:val="a5"/>
      <w:tabs>
        <w:tab w:val="clear" w:pos="4677"/>
        <w:tab w:val="center" w:pos="4253"/>
      </w:tabs>
      <w:jc w:val="center"/>
    </w:pPr>
    <w:r>
      <w:rPr>
        <w:noProof/>
      </w:rPr>
      <w:fldChar w:fldCharType="begin"/>
    </w:r>
    <w:r>
      <w:rPr>
        <w:noProof/>
      </w:rPr>
      <w:instrText>PAGE   \* MERGEFORMAT</w:instrText>
    </w:r>
    <w:r>
      <w:rPr>
        <w:noProof/>
      </w:rPr>
      <w:fldChar w:fldCharType="separate"/>
    </w:r>
    <w:r w:rsidR="003075F6">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0F97"/>
    <w:multiLevelType w:val="hybridMultilevel"/>
    <w:tmpl w:val="7A3AA472"/>
    <w:lvl w:ilvl="0" w:tplc="9C4826B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D8315F7"/>
    <w:multiLevelType w:val="hybridMultilevel"/>
    <w:tmpl w:val="F36AAB84"/>
    <w:lvl w:ilvl="0" w:tplc="CE04E9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36A71CD"/>
    <w:multiLevelType w:val="hybridMultilevel"/>
    <w:tmpl w:val="31249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6D51C87"/>
    <w:multiLevelType w:val="multilevel"/>
    <w:tmpl w:val="5758295E"/>
    <w:lvl w:ilvl="0">
      <w:start w:val="1"/>
      <w:numFmt w:val="decimal"/>
      <w:lvlText w:val="%1"/>
      <w:lvlJc w:val="left"/>
      <w:pPr>
        <w:ind w:left="1440" w:hanging="1440"/>
      </w:pPr>
      <w:rPr>
        <w:rFonts w:cs="Times New Roman" w:hint="default"/>
      </w:rPr>
    </w:lvl>
    <w:lvl w:ilvl="1">
      <w:start w:val="1"/>
      <w:numFmt w:val="decimal"/>
      <w:lvlText w:val="%1.%2"/>
      <w:lvlJc w:val="left"/>
      <w:pPr>
        <w:ind w:left="2291" w:hanging="1440"/>
      </w:pPr>
      <w:rPr>
        <w:rFonts w:cs="Times New Roman" w:hint="default"/>
      </w:rPr>
    </w:lvl>
    <w:lvl w:ilvl="2">
      <w:start w:val="1"/>
      <w:numFmt w:val="decimal"/>
      <w:lvlText w:val="%1.%2.%3"/>
      <w:lvlJc w:val="left"/>
      <w:pPr>
        <w:ind w:left="3142" w:hanging="1440"/>
      </w:pPr>
      <w:rPr>
        <w:rFonts w:cs="Times New Roman" w:hint="default"/>
      </w:rPr>
    </w:lvl>
    <w:lvl w:ilvl="3">
      <w:start w:val="1"/>
      <w:numFmt w:val="decimal"/>
      <w:lvlText w:val="%1.%2.%3.%4"/>
      <w:lvlJc w:val="left"/>
      <w:pPr>
        <w:ind w:left="3993" w:hanging="1440"/>
      </w:pPr>
      <w:rPr>
        <w:rFonts w:cs="Times New Roman" w:hint="default"/>
      </w:rPr>
    </w:lvl>
    <w:lvl w:ilvl="4">
      <w:start w:val="1"/>
      <w:numFmt w:val="decimal"/>
      <w:lvlText w:val="%1.%2.%3.%4.%5"/>
      <w:lvlJc w:val="left"/>
      <w:pPr>
        <w:ind w:left="4844" w:hanging="144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15:restartNumberingAfterBreak="0">
    <w:nsid w:val="51376451"/>
    <w:multiLevelType w:val="hybridMultilevel"/>
    <w:tmpl w:val="929AA8A4"/>
    <w:lvl w:ilvl="0" w:tplc="F6E0A4C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B"/>
    <w:rsid w:val="00003DF6"/>
    <w:rsid w:val="0001122D"/>
    <w:rsid w:val="000263F6"/>
    <w:rsid w:val="00031281"/>
    <w:rsid w:val="00035E14"/>
    <w:rsid w:val="000378CF"/>
    <w:rsid w:val="00043546"/>
    <w:rsid w:val="00043AA2"/>
    <w:rsid w:val="000456A6"/>
    <w:rsid w:val="000543E9"/>
    <w:rsid w:val="000548F8"/>
    <w:rsid w:val="00057017"/>
    <w:rsid w:val="00061BA1"/>
    <w:rsid w:val="00062CF3"/>
    <w:rsid w:val="000772AE"/>
    <w:rsid w:val="000B41B5"/>
    <w:rsid w:val="000B52AD"/>
    <w:rsid w:val="000B74EB"/>
    <w:rsid w:val="000E4D8F"/>
    <w:rsid w:val="000F5059"/>
    <w:rsid w:val="00103EF5"/>
    <w:rsid w:val="00112D5B"/>
    <w:rsid w:val="00127BCB"/>
    <w:rsid w:val="00130037"/>
    <w:rsid w:val="0013219E"/>
    <w:rsid w:val="0013722B"/>
    <w:rsid w:val="0014135A"/>
    <w:rsid w:val="0015020B"/>
    <w:rsid w:val="00152F4E"/>
    <w:rsid w:val="00165854"/>
    <w:rsid w:val="001672AA"/>
    <w:rsid w:val="001809BA"/>
    <w:rsid w:val="001809DC"/>
    <w:rsid w:val="0018207A"/>
    <w:rsid w:val="00183CAA"/>
    <w:rsid w:val="00193494"/>
    <w:rsid w:val="001C0DE5"/>
    <w:rsid w:val="001C2056"/>
    <w:rsid w:val="001C2C65"/>
    <w:rsid w:val="001C7915"/>
    <w:rsid w:val="001D27A0"/>
    <w:rsid w:val="001D65AF"/>
    <w:rsid w:val="001F0195"/>
    <w:rsid w:val="001F5898"/>
    <w:rsid w:val="0021000F"/>
    <w:rsid w:val="00211918"/>
    <w:rsid w:val="00211FF7"/>
    <w:rsid w:val="002269BA"/>
    <w:rsid w:val="00227CE2"/>
    <w:rsid w:val="0025301C"/>
    <w:rsid w:val="002702E6"/>
    <w:rsid w:val="002721D3"/>
    <w:rsid w:val="00284C2C"/>
    <w:rsid w:val="002B390A"/>
    <w:rsid w:val="002B49F9"/>
    <w:rsid w:val="002C7A89"/>
    <w:rsid w:val="002D6DB5"/>
    <w:rsid w:val="002E16D3"/>
    <w:rsid w:val="002E16E8"/>
    <w:rsid w:val="002E3487"/>
    <w:rsid w:val="002E48D6"/>
    <w:rsid w:val="002E6FE8"/>
    <w:rsid w:val="00303A3B"/>
    <w:rsid w:val="003075F6"/>
    <w:rsid w:val="00316D38"/>
    <w:rsid w:val="00321000"/>
    <w:rsid w:val="0032127F"/>
    <w:rsid w:val="003247EF"/>
    <w:rsid w:val="00325889"/>
    <w:rsid w:val="003265D4"/>
    <w:rsid w:val="00340CD3"/>
    <w:rsid w:val="00346BB7"/>
    <w:rsid w:val="003609D8"/>
    <w:rsid w:val="003638B7"/>
    <w:rsid w:val="00364D77"/>
    <w:rsid w:val="003654E7"/>
    <w:rsid w:val="00377F35"/>
    <w:rsid w:val="00397A13"/>
    <w:rsid w:val="003A09A6"/>
    <w:rsid w:val="003A36AB"/>
    <w:rsid w:val="003B461D"/>
    <w:rsid w:val="003C1681"/>
    <w:rsid w:val="003C6AC9"/>
    <w:rsid w:val="003C75D5"/>
    <w:rsid w:val="003E2ECB"/>
    <w:rsid w:val="003E6F45"/>
    <w:rsid w:val="0041099C"/>
    <w:rsid w:val="00416343"/>
    <w:rsid w:val="00421B98"/>
    <w:rsid w:val="00422B30"/>
    <w:rsid w:val="00422ECB"/>
    <w:rsid w:val="004232C0"/>
    <w:rsid w:val="00425FA3"/>
    <w:rsid w:val="00427B89"/>
    <w:rsid w:val="00431096"/>
    <w:rsid w:val="004331D1"/>
    <w:rsid w:val="00433259"/>
    <w:rsid w:val="0044098C"/>
    <w:rsid w:val="00460224"/>
    <w:rsid w:val="004661D3"/>
    <w:rsid w:val="00472BE0"/>
    <w:rsid w:val="00473866"/>
    <w:rsid w:val="00490A24"/>
    <w:rsid w:val="00492836"/>
    <w:rsid w:val="00492AEA"/>
    <w:rsid w:val="004A59B2"/>
    <w:rsid w:val="004A76D5"/>
    <w:rsid w:val="004B1682"/>
    <w:rsid w:val="004B2DE1"/>
    <w:rsid w:val="004B459C"/>
    <w:rsid w:val="004C13A7"/>
    <w:rsid w:val="004C54FB"/>
    <w:rsid w:val="004D42A1"/>
    <w:rsid w:val="004D5C20"/>
    <w:rsid w:val="004E6E7F"/>
    <w:rsid w:val="004F6535"/>
    <w:rsid w:val="004F7879"/>
    <w:rsid w:val="00502010"/>
    <w:rsid w:val="00504D39"/>
    <w:rsid w:val="00517097"/>
    <w:rsid w:val="005209B1"/>
    <w:rsid w:val="005216A5"/>
    <w:rsid w:val="00522F14"/>
    <w:rsid w:val="00523C7A"/>
    <w:rsid w:val="00525160"/>
    <w:rsid w:val="005323EB"/>
    <w:rsid w:val="005339D5"/>
    <w:rsid w:val="005415A1"/>
    <w:rsid w:val="005431A2"/>
    <w:rsid w:val="00560E45"/>
    <w:rsid w:val="005617B8"/>
    <w:rsid w:val="00565885"/>
    <w:rsid w:val="00566EB0"/>
    <w:rsid w:val="005750A7"/>
    <w:rsid w:val="005769F1"/>
    <w:rsid w:val="00577AF2"/>
    <w:rsid w:val="00597B94"/>
    <w:rsid w:val="005A16C0"/>
    <w:rsid w:val="005A19AB"/>
    <w:rsid w:val="005A2361"/>
    <w:rsid w:val="005A4BA3"/>
    <w:rsid w:val="005B0C90"/>
    <w:rsid w:val="005B194B"/>
    <w:rsid w:val="005B35C2"/>
    <w:rsid w:val="005B5E80"/>
    <w:rsid w:val="005B69D0"/>
    <w:rsid w:val="005C1529"/>
    <w:rsid w:val="005C622F"/>
    <w:rsid w:val="00600B40"/>
    <w:rsid w:val="006028CE"/>
    <w:rsid w:val="00616ABA"/>
    <w:rsid w:val="00623C22"/>
    <w:rsid w:val="00626300"/>
    <w:rsid w:val="00631D16"/>
    <w:rsid w:val="00631E96"/>
    <w:rsid w:val="006469CD"/>
    <w:rsid w:val="00646C06"/>
    <w:rsid w:val="006514A6"/>
    <w:rsid w:val="00667CF4"/>
    <w:rsid w:val="006774C0"/>
    <w:rsid w:val="0068243F"/>
    <w:rsid w:val="0068391D"/>
    <w:rsid w:val="00684CC7"/>
    <w:rsid w:val="00692963"/>
    <w:rsid w:val="00694598"/>
    <w:rsid w:val="006945B3"/>
    <w:rsid w:val="00697386"/>
    <w:rsid w:val="00697DCD"/>
    <w:rsid w:val="006A47FF"/>
    <w:rsid w:val="006A66D2"/>
    <w:rsid w:val="006B00F0"/>
    <w:rsid w:val="006D52F8"/>
    <w:rsid w:val="006E3B77"/>
    <w:rsid w:val="00706FD9"/>
    <w:rsid w:val="00712BD0"/>
    <w:rsid w:val="0072156F"/>
    <w:rsid w:val="00725006"/>
    <w:rsid w:val="007260F9"/>
    <w:rsid w:val="0072732A"/>
    <w:rsid w:val="007312F3"/>
    <w:rsid w:val="007356F5"/>
    <w:rsid w:val="00751762"/>
    <w:rsid w:val="0075630C"/>
    <w:rsid w:val="0076026B"/>
    <w:rsid w:val="0077364B"/>
    <w:rsid w:val="0077506E"/>
    <w:rsid w:val="00781BC0"/>
    <w:rsid w:val="00787D68"/>
    <w:rsid w:val="007923B9"/>
    <w:rsid w:val="00797A82"/>
    <w:rsid w:val="007A1771"/>
    <w:rsid w:val="007A3C94"/>
    <w:rsid w:val="007A7E1E"/>
    <w:rsid w:val="007B1293"/>
    <w:rsid w:val="007B21D3"/>
    <w:rsid w:val="007D14F2"/>
    <w:rsid w:val="007E0D8F"/>
    <w:rsid w:val="007F3178"/>
    <w:rsid w:val="008074C6"/>
    <w:rsid w:val="00814758"/>
    <w:rsid w:val="00816575"/>
    <w:rsid w:val="00823C10"/>
    <w:rsid w:val="00837082"/>
    <w:rsid w:val="00854161"/>
    <w:rsid w:val="0086538A"/>
    <w:rsid w:val="00867669"/>
    <w:rsid w:val="008811C5"/>
    <w:rsid w:val="008A2BFF"/>
    <w:rsid w:val="008A7A00"/>
    <w:rsid w:val="008B19CB"/>
    <w:rsid w:val="008C5B9F"/>
    <w:rsid w:val="008D4D81"/>
    <w:rsid w:val="008E191A"/>
    <w:rsid w:val="008E6432"/>
    <w:rsid w:val="008F03D4"/>
    <w:rsid w:val="008F2EAA"/>
    <w:rsid w:val="008F6AC0"/>
    <w:rsid w:val="00905065"/>
    <w:rsid w:val="009251FF"/>
    <w:rsid w:val="00927436"/>
    <w:rsid w:val="00934471"/>
    <w:rsid w:val="00935BE8"/>
    <w:rsid w:val="009363AF"/>
    <w:rsid w:val="00936A15"/>
    <w:rsid w:val="0094307A"/>
    <w:rsid w:val="00953946"/>
    <w:rsid w:val="0095457B"/>
    <w:rsid w:val="00955D65"/>
    <w:rsid w:val="0096335F"/>
    <w:rsid w:val="009666A8"/>
    <w:rsid w:val="00973C80"/>
    <w:rsid w:val="009844E4"/>
    <w:rsid w:val="00985215"/>
    <w:rsid w:val="009A5A04"/>
    <w:rsid w:val="009B418C"/>
    <w:rsid w:val="009B4541"/>
    <w:rsid w:val="009B66FC"/>
    <w:rsid w:val="009C1946"/>
    <w:rsid w:val="009C4F1B"/>
    <w:rsid w:val="009D6E81"/>
    <w:rsid w:val="009E2C5E"/>
    <w:rsid w:val="009E5FA8"/>
    <w:rsid w:val="009E6C68"/>
    <w:rsid w:val="009F10B5"/>
    <w:rsid w:val="00A03337"/>
    <w:rsid w:val="00A06075"/>
    <w:rsid w:val="00A0631E"/>
    <w:rsid w:val="00A1724F"/>
    <w:rsid w:val="00A1735E"/>
    <w:rsid w:val="00A34089"/>
    <w:rsid w:val="00A400EA"/>
    <w:rsid w:val="00A4448E"/>
    <w:rsid w:val="00A44D9D"/>
    <w:rsid w:val="00A476CD"/>
    <w:rsid w:val="00A62DC3"/>
    <w:rsid w:val="00A75EFD"/>
    <w:rsid w:val="00A8388B"/>
    <w:rsid w:val="00A86DCB"/>
    <w:rsid w:val="00A9219F"/>
    <w:rsid w:val="00AA513A"/>
    <w:rsid w:val="00AB6545"/>
    <w:rsid w:val="00AB6563"/>
    <w:rsid w:val="00AB7ABF"/>
    <w:rsid w:val="00AD0515"/>
    <w:rsid w:val="00AF0316"/>
    <w:rsid w:val="00AF2110"/>
    <w:rsid w:val="00AF5B2D"/>
    <w:rsid w:val="00B00BD3"/>
    <w:rsid w:val="00B15293"/>
    <w:rsid w:val="00B158D3"/>
    <w:rsid w:val="00B268DD"/>
    <w:rsid w:val="00B274AB"/>
    <w:rsid w:val="00B328B2"/>
    <w:rsid w:val="00B37737"/>
    <w:rsid w:val="00B416D7"/>
    <w:rsid w:val="00B4224E"/>
    <w:rsid w:val="00B44363"/>
    <w:rsid w:val="00B445F0"/>
    <w:rsid w:val="00B61E9E"/>
    <w:rsid w:val="00B770B7"/>
    <w:rsid w:val="00B80F96"/>
    <w:rsid w:val="00B82ECE"/>
    <w:rsid w:val="00B85036"/>
    <w:rsid w:val="00B87F4B"/>
    <w:rsid w:val="00B90627"/>
    <w:rsid w:val="00B96F11"/>
    <w:rsid w:val="00BA6369"/>
    <w:rsid w:val="00BC6AA8"/>
    <w:rsid w:val="00BD3C72"/>
    <w:rsid w:val="00BE1D75"/>
    <w:rsid w:val="00BE2E50"/>
    <w:rsid w:val="00BE6CE6"/>
    <w:rsid w:val="00BE76BB"/>
    <w:rsid w:val="00BF57B4"/>
    <w:rsid w:val="00C053E3"/>
    <w:rsid w:val="00C13DE8"/>
    <w:rsid w:val="00C15D3B"/>
    <w:rsid w:val="00C24D53"/>
    <w:rsid w:val="00C27092"/>
    <w:rsid w:val="00C3078A"/>
    <w:rsid w:val="00C33CA0"/>
    <w:rsid w:val="00C34E2E"/>
    <w:rsid w:val="00C6347C"/>
    <w:rsid w:val="00C74521"/>
    <w:rsid w:val="00C76F2C"/>
    <w:rsid w:val="00C85115"/>
    <w:rsid w:val="00C85A45"/>
    <w:rsid w:val="00C86198"/>
    <w:rsid w:val="00C87084"/>
    <w:rsid w:val="00C91188"/>
    <w:rsid w:val="00C93516"/>
    <w:rsid w:val="00CA18BF"/>
    <w:rsid w:val="00CA350B"/>
    <w:rsid w:val="00CA6323"/>
    <w:rsid w:val="00CB3A04"/>
    <w:rsid w:val="00CB3CBC"/>
    <w:rsid w:val="00CB65E5"/>
    <w:rsid w:val="00CC1897"/>
    <w:rsid w:val="00CD3FB5"/>
    <w:rsid w:val="00CF359C"/>
    <w:rsid w:val="00D00801"/>
    <w:rsid w:val="00D0782F"/>
    <w:rsid w:val="00D10A64"/>
    <w:rsid w:val="00D13D37"/>
    <w:rsid w:val="00D22C24"/>
    <w:rsid w:val="00D3027E"/>
    <w:rsid w:val="00D309F8"/>
    <w:rsid w:val="00D30A79"/>
    <w:rsid w:val="00D34EA1"/>
    <w:rsid w:val="00D40DDE"/>
    <w:rsid w:val="00D41150"/>
    <w:rsid w:val="00D41ECC"/>
    <w:rsid w:val="00D45211"/>
    <w:rsid w:val="00D452B6"/>
    <w:rsid w:val="00D606E9"/>
    <w:rsid w:val="00D72899"/>
    <w:rsid w:val="00D7455F"/>
    <w:rsid w:val="00D85C80"/>
    <w:rsid w:val="00D95513"/>
    <w:rsid w:val="00D96830"/>
    <w:rsid w:val="00DA2AB1"/>
    <w:rsid w:val="00DB7415"/>
    <w:rsid w:val="00DC1989"/>
    <w:rsid w:val="00DC27C0"/>
    <w:rsid w:val="00DE02AE"/>
    <w:rsid w:val="00DE1E87"/>
    <w:rsid w:val="00DF35D7"/>
    <w:rsid w:val="00E0305E"/>
    <w:rsid w:val="00E069B0"/>
    <w:rsid w:val="00E113A2"/>
    <w:rsid w:val="00E12F90"/>
    <w:rsid w:val="00E351B2"/>
    <w:rsid w:val="00E36ADB"/>
    <w:rsid w:val="00E37DDF"/>
    <w:rsid w:val="00E4292E"/>
    <w:rsid w:val="00E52943"/>
    <w:rsid w:val="00E57D04"/>
    <w:rsid w:val="00E62BF0"/>
    <w:rsid w:val="00E63385"/>
    <w:rsid w:val="00E674AE"/>
    <w:rsid w:val="00E71771"/>
    <w:rsid w:val="00E7586D"/>
    <w:rsid w:val="00E8780C"/>
    <w:rsid w:val="00E914D0"/>
    <w:rsid w:val="00E91D3A"/>
    <w:rsid w:val="00E97D83"/>
    <w:rsid w:val="00EB32AF"/>
    <w:rsid w:val="00EB577D"/>
    <w:rsid w:val="00ED1A50"/>
    <w:rsid w:val="00EE0AFB"/>
    <w:rsid w:val="00EE31CA"/>
    <w:rsid w:val="00EE58B9"/>
    <w:rsid w:val="00EF034D"/>
    <w:rsid w:val="00F278DD"/>
    <w:rsid w:val="00F30471"/>
    <w:rsid w:val="00F319D5"/>
    <w:rsid w:val="00F42D8C"/>
    <w:rsid w:val="00F50D03"/>
    <w:rsid w:val="00F6207A"/>
    <w:rsid w:val="00F657DE"/>
    <w:rsid w:val="00F74E6B"/>
    <w:rsid w:val="00F8378E"/>
    <w:rsid w:val="00F8636F"/>
    <w:rsid w:val="00F87DBB"/>
    <w:rsid w:val="00F93CB0"/>
    <w:rsid w:val="00F9402B"/>
    <w:rsid w:val="00F962DD"/>
    <w:rsid w:val="00F96E18"/>
    <w:rsid w:val="00FA07EE"/>
    <w:rsid w:val="00FA0FA8"/>
    <w:rsid w:val="00FB114B"/>
    <w:rsid w:val="00FC000B"/>
    <w:rsid w:val="00FC29F6"/>
    <w:rsid w:val="00FC45BA"/>
    <w:rsid w:val="00FD1F75"/>
    <w:rsid w:val="00FD2C69"/>
    <w:rsid w:val="00FD2DB8"/>
    <w:rsid w:val="00FE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2D95B-9C8B-41B4-9F46-5E364B42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D8F"/>
    <w:pPr>
      <w:spacing w:after="200" w:line="276" w:lineRule="auto"/>
    </w:pPr>
    <w:rPr>
      <w:lang w:eastAsia="en-US"/>
    </w:rPr>
  </w:style>
  <w:style w:type="paragraph" w:styleId="1">
    <w:name w:val="heading 1"/>
    <w:basedOn w:val="a"/>
    <w:next w:val="a"/>
    <w:link w:val="10"/>
    <w:uiPriority w:val="99"/>
    <w:qFormat/>
    <w:rsid w:val="00103EF5"/>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3EF5"/>
    <w:rPr>
      <w:rFonts w:ascii="Cambria" w:hAnsi="Cambria" w:cs="Times New Roman"/>
      <w:b/>
      <w:bCs/>
      <w:kern w:val="32"/>
      <w:sz w:val="32"/>
      <w:szCs w:val="32"/>
      <w:lang w:eastAsia="ru-RU"/>
    </w:rPr>
  </w:style>
  <w:style w:type="paragraph" w:styleId="a3">
    <w:name w:val="Balloon Text"/>
    <w:basedOn w:val="a"/>
    <w:link w:val="a4"/>
    <w:uiPriority w:val="99"/>
    <w:semiHidden/>
    <w:rsid w:val="00984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844E4"/>
    <w:rPr>
      <w:rFonts w:ascii="Tahoma" w:hAnsi="Tahoma" w:cs="Tahoma"/>
      <w:sz w:val="16"/>
      <w:szCs w:val="16"/>
    </w:rPr>
  </w:style>
  <w:style w:type="paragraph" w:customStyle="1" w:styleId="ConsPlusNormal">
    <w:name w:val="ConsPlusNormal"/>
    <w:uiPriority w:val="99"/>
    <w:rsid w:val="00062CF3"/>
    <w:pPr>
      <w:autoSpaceDE w:val="0"/>
      <w:autoSpaceDN w:val="0"/>
      <w:adjustRightInd w:val="0"/>
    </w:pPr>
    <w:rPr>
      <w:rFonts w:ascii="Times New Roman" w:eastAsia="Times New Roman" w:hAnsi="Times New Roman"/>
      <w:sz w:val="28"/>
      <w:szCs w:val="28"/>
    </w:rPr>
  </w:style>
  <w:style w:type="paragraph" w:styleId="a5">
    <w:name w:val="header"/>
    <w:basedOn w:val="a"/>
    <w:link w:val="a6"/>
    <w:uiPriority w:val="99"/>
    <w:rsid w:val="00103EF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103EF5"/>
    <w:rPr>
      <w:rFonts w:ascii="Times New Roman" w:hAnsi="Times New Roman" w:cs="Times New Roman"/>
      <w:sz w:val="24"/>
      <w:szCs w:val="24"/>
      <w:lang w:eastAsia="ru-RU"/>
    </w:rPr>
  </w:style>
  <w:style w:type="paragraph" w:styleId="a7">
    <w:name w:val="footer"/>
    <w:basedOn w:val="a"/>
    <w:link w:val="a8"/>
    <w:uiPriority w:val="99"/>
    <w:rsid w:val="00103EF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103EF5"/>
    <w:rPr>
      <w:rFonts w:ascii="Times New Roman" w:hAnsi="Times New Roman" w:cs="Times New Roman"/>
      <w:sz w:val="24"/>
      <w:szCs w:val="24"/>
      <w:lang w:eastAsia="ru-RU"/>
    </w:rPr>
  </w:style>
  <w:style w:type="paragraph" w:styleId="a9">
    <w:name w:val="Normal (Web)"/>
    <w:basedOn w:val="a"/>
    <w:uiPriority w:val="99"/>
    <w:rsid w:val="00103EF5"/>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99"/>
    <w:qFormat/>
    <w:rsid w:val="00955D65"/>
    <w:pPr>
      <w:ind w:left="720"/>
      <w:contextualSpacing/>
    </w:pPr>
  </w:style>
  <w:style w:type="paragraph" w:customStyle="1" w:styleId="normal-p">
    <w:name w:val="normal-p"/>
    <w:basedOn w:val="a"/>
    <w:uiPriority w:val="99"/>
    <w:rsid w:val="00E12F90"/>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1C7915"/>
    <w:rPr>
      <w:rFonts w:cs="Times New Roman"/>
      <w:color w:val="0000FF"/>
      <w:u w:val="single"/>
    </w:rPr>
  </w:style>
  <w:style w:type="paragraph" w:customStyle="1" w:styleId="Default">
    <w:name w:val="Default"/>
    <w:uiPriority w:val="99"/>
    <w:rsid w:val="003A09A6"/>
    <w:pPr>
      <w:autoSpaceDE w:val="0"/>
      <w:autoSpaceDN w:val="0"/>
      <w:adjustRightInd w:val="0"/>
    </w:pPr>
    <w:rPr>
      <w:rFonts w:ascii="Times New Roman" w:hAnsi="Times New Roman"/>
      <w:color w:val="000000"/>
      <w:sz w:val="24"/>
      <w:szCs w:val="24"/>
      <w:lang w:eastAsia="en-US"/>
    </w:rPr>
  </w:style>
  <w:style w:type="character" w:customStyle="1" w:styleId="-h">
    <w:name w:val="-h"/>
    <w:basedOn w:val="a0"/>
    <w:uiPriority w:val="99"/>
    <w:rsid w:val="00517097"/>
    <w:rPr>
      <w:rFonts w:cs="Times New Roman"/>
    </w:rPr>
  </w:style>
  <w:style w:type="character" w:customStyle="1" w:styleId="Bodytext">
    <w:name w:val="Body text_"/>
    <w:basedOn w:val="a0"/>
    <w:link w:val="11"/>
    <w:uiPriority w:val="99"/>
    <w:locked/>
    <w:rsid w:val="00B158D3"/>
    <w:rPr>
      <w:rFonts w:cs="Times New Roman"/>
      <w:sz w:val="26"/>
      <w:szCs w:val="26"/>
      <w:shd w:val="clear" w:color="auto" w:fill="FFFFFF"/>
    </w:rPr>
  </w:style>
  <w:style w:type="paragraph" w:customStyle="1" w:styleId="11">
    <w:name w:val="Основной текст1"/>
    <w:basedOn w:val="a"/>
    <w:link w:val="Bodytext"/>
    <w:uiPriority w:val="99"/>
    <w:rsid w:val="00B158D3"/>
    <w:pPr>
      <w:widowControl w:val="0"/>
      <w:shd w:val="clear" w:color="auto" w:fill="FFFFFF"/>
      <w:spacing w:after="0" w:line="379" w:lineRule="exact"/>
      <w:jc w:val="both"/>
    </w:pPr>
    <w:rPr>
      <w:sz w:val="26"/>
      <w:szCs w:val="26"/>
    </w:rPr>
  </w:style>
  <w:style w:type="character" w:customStyle="1" w:styleId="iconspan">
    <w:name w:val="icon_span"/>
    <w:basedOn w:val="a0"/>
    <w:uiPriority w:val="99"/>
    <w:rsid w:val="00600B40"/>
    <w:rPr>
      <w:rFonts w:ascii="Times New Roman" w:hAnsi="Times New Roman" w:cs="Times New Roman"/>
    </w:rPr>
  </w:style>
  <w:style w:type="paragraph" w:customStyle="1" w:styleId="12">
    <w:name w:val="1 Обычный"/>
    <w:basedOn w:val="a"/>
    <w:uiPriority w:val="99"/>
    <w:rsid w:val="00600B40"/>
    <w:pPr>
      <w:autoSpaceDE w:val="0"/>
      <w:spacing w:before="120" w:after="120" w:line="360" w:lineRule="auto"/>
      <w:ind w:firstLine="720"/>
      <w:jc w:val="both"/>
    </w:pPr>
    <w:rPr>
      <w:rFonts w:ascii="Arial" w:hAnsi="Arial" w:cs="Arial"/>
      <w:sz w:val="24"/>
      <w:szCs w:val="24"/>
    </w:rPr>
  </w:style>
  <w:style w:type="character" w:styleId="ac">
    <w:name w:val="Strong"/>
    <w:basedOn w:val="a0"/>
    <w:uiPriority w:val="99"/>
    <w:qFormat/>
    <w:rsid w:val="001809DC"/>
    <w:rPr>
      <w:rFonts w:cs="Times New Roman"/>
      <w:b/>
    </w:rPr>
  </w:style>
  <w:style w:type="paragraph" w:styleId="ad">
    <w:name w:val="No Spacing"/>
    <w:uiPriority w:val="99"/>
    <w:qFormat/>
    <w:rsid w:val="00787D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08326">
      <w:marLeft w:val="0"/>
      <w:marRight w:val="0"/>
      <w:marTop w:val="0"/>
      <w:marBottom w:val="0"/>
      <w:divBdr>
        <w:top w:val="none" w:sz="0" w:space="0" w:color="auto"/>
        <w:left w:val="none" w:sz="0" w:space="0" w:color="auto"/>
        <w:bottom w:val="none" w:sz="0" w:space="0" w:color="auto"/>
        <w:right w:val="none" w:sz="0" w:space="0" w:color="auto"/>
      </w:divBdr>
    </w:div>
    <w:div w:id="1098908327">
      <w:marLeft w:val="0"/>
      <w:marRight w:val="0"/>
      <w:marTop w:val="0"/>
      <w:marBottom w:val="0"/>
      <w:divBdr>
        <w:top w:val="none" w:sz="0" w:space="0" w:color="auto"/>
        <w:left w:val="none" w:sz="0" w:space="0" w:color="auto"/>
        <w:bottom w:val="none" w:sz="0" w:space="0" w:color="auto"/>
        <w:right w:val="none" w:sz="0" w:space="0" w:color="auto"/>
      </w:divBdr>
    </w:div>
    <w:div w:id="1098908328">
      <w:marLeft w:val="0"/>
      <w:marRight w:val="0"/>
      <w:marTop w:val="0"/>
      <w:marBottom w:val="0"/>
      <w:divBdr>
        <w:top w:val="none" w:sz="0" w:space="0" w:color="auto"/>
        <w:left w:val="none" w:sz="0" w:space="0" w:color="auto"/>
        <w:bottom w:val="none" w:sz="0" w:space="0" w:color="auto"/>
        <w:right w:val="none" w:sz="0" w:space="0" w:color="auto"/>
      </w:divBdr>
    </w:div>
    <w:div w:id="1098908329">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98908331">
      <w:marLeft w:val="0"/>
      <w:marRight w:val="0"/>
      <w:marTop w:val="0"/>
      <w:marBottom w:val="0"/>
      <w:divBdr>
        <w:top w:val="none" w:sz="0" w:space="0" w:color="auto"/>
        <w:left w:val="none" w:sz="0" w:space="0" w:color="auto"/>
        <w:bottom w:val="none" w:sz="0" w:space="0" w:color="auto"/>
        <w:right w:val="none" w:sz="0" w:space="0" w:color="auto"/>
      </w:divBdr>
    </w:div>
    <w:div w:id="1098908332">
      <w:marLeft w:val="0"/>
      <w:marRight w:val="0"/>
      <w:marTop w:val="0"/>
      <w:marBottom w:val="0"/>
      <w:divBdr>
        <w:top w:val="none" w:sz="0" w:space="0" w:color="auto"/>
        <w:left w:val="none" w:sz="0" w:space="0" w:color="auto"/>
        <w:bottom w:val="none" w:sz="0" w:space="0" w:color="auto"/>
        <w:right w:val="none" w:sz="0" w:space="0" w:color="auto"/>
      </w:divBdr>
    </w:div>
    <w:div w:id="1098908333">
      <w:marLeft w:val="0"/>
      <w:marRight w:val="0"/>
      <w:marTop w:val="0"/>
      <w:marBottom w:val="0"/>
      <w:divBdr>
        <w:top w:val="none" w:sz="0" w:space="0" w:color="auto"/>
        <w:left w:val="none" w:sz="0" w:space="0" w:color="auto"/>
        <w:bottom w:val="none" w:sz="0" w:space="0" w:color="auto"/>
        <w:right w:val="none" w:sz="0" w:space="0" w:color="auto"/>
      </w:divBdr>
    </w:div>
    <w:div w:id="1098908334">
      <w:marLeft w:val="0"/>
      <w:marRight w:val="0"/>
      <w:marTop w:val="0"/>
      <w:marBottom w:val="0"/>
      <w:divBdr>
        <w:top w:val="none" w:sz="0" w:space="0" w:color="auto"/>
        <w:left w:val="none" w:sz="0" w:space="0" w:color="auto"/>
        <w:bottom w:val="none" w:sz="0" w:space="0" w:color="auto"/>
        <w:right w:val="none" w:sz="0" w:space="0" w:color="auto"/>
      </w:divBdr>
    </w:div>
    <w:div w:id="1098908335">
      <w:marLeft w:val="0"/>
      <w:marRight w:val="0"/>
      <w:marTop w:val="0"/>
      <w:marBottom w:val="0"/>
      <w:divBdr>
        <w:top w:val="none" w:sz="0" w:space="0" w:color="auto"/>
        <w:left w:val="none" w:sz="0" w:space="0" w:color="auto"/>
        <w:bottom w:val="none" w:sz="0" w:space="0" w:color="auto"/>
        <w:right w:val="none" w:sz="0" w:space="0" w:color="auto"/>
      </w:divBdr>
    </w:div>
    <w:div w:id="1098908336">
      <w:marLeft w:val="0"/>
      <w:marRight w:val="0"/>
      <w:marTop w:val="0"/>
      <w:marBottom w:val="0"/>
      <w:divBdr>
        <w:top w:val="none" w:sz="0" w:space="0" w:color="auto"/>
        <w:left w:val="none" w:sz="0" w:space="0" w:color="auto"/>
        <w:bottom w:val="none" w:sz="0" w:space="0" w:color="auto"/>
        <w:right w:val="none" w:sz="0" w:space="0" w:color="auto"/>
      </w:divBdr>
    </w:div>
    <w:div w:id="1098908337">
      <w:marLeft w:val="0"/>
      <w:marRight w:val="0"/>
      <w:marTop w:val="0"/>
      <w:marBottom w:val="0"/>
      <w:divBdr>
        <w:top w:val="none" w:sz="0" w:space="0" w:color="auto"/>
        <w:left w:val="none" w:sz="0" w:space="0" w:color="auto"/>
        <w:bottom w:val="none" w:sz="0" w:space="0" w:color="auto"/>
        <w:right w:val="none" w:sz="0" w:space="0" w:color="auto"/>
      </w:divBdr>
    </w:div>
    <w:div w:id="109890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21880</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24753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Изумрудова Марьяна Владимировна</dc:creator>
  <cp:keywords/>
  <dc:description/>
  <cp:lastModifiedBy>Эксперт</cp:lastModifiedBy>
  <cp:revision>2</cp:revision>
  <cp:lastPrinted>2020-02-19T13:31:00Z</cp:lastPrinted>
  <dcterms:created xsi:type="dcterms:W3CDTF">2023-05-19T10:58:00Z</dcterms:created>
  <dcterms:modified xsi:type="dcterms:W3CDTF">2023-05-19T10:58:00Z</dcterms:modified>
</cp:coreProperties>
</file>